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291E9" w14:textId="77777777" w:rsidR="00DE2C2F" w:rsidRPr="00F135AB" w:rsidRDefault="00DE2C2F" w:rsidP="00F135AB">
      <w:pPr>
        <w:shd w:val="clear" w:color="auto" w:fill="F8E932"/>
        <w:spacing w:after="0" w:line="280" w:lineRule="atLeast"/>
        <w:jc w:val="both"/>
        <w:rPr>
          <w:rFonts w:ascii="Arial" w:hAnsi="Arial" w:cs="Arial"/>
          <w:b/>
          <w:szCs w:val="24"/>
          <w:lang w:val="en-GB"/>
        </w:rPr>
      </w:pPr>
      <w:r w:rsidRPr="00F135AB">
        <w:rPr>
          <w:rFonts w:ascii="Arial" w:hAnsi="Arial" w:cs="Arial"/>
          <w:b/>
          <w:szCs w:val="24"/>
          <w:lang w:val="en-GB"/>
        </w:rPr>
        <w:t>Press release</w:t>
      </w:r>
    </w:p>
    <w:p w14:paraId="1DB4A530" w14:textId="77777777" w:rsidR="00DE2C2F" w:rsidRPr="00F135AB" w:rsidRDefault="00DE2C2F" w:rsidP="00F135AB">
      <w:pPr>
        <w:shd w:val="clear" w:color="auto" w:fill="F8E932"/>
        <w:spacing w:after="0" w:line="280" w:lineRule="atLeast"/>
        <w:jc w:val="both"/>
        <w:rPr>
          <w:rFonts w:ascii="Arial" w:hAnsi="Arial" w:cs="Arial"/>
          <w:b/>
          <w:color w:val="04A6CE"/>
          <w:szCs w:val="24"/>
          <w:lang w:val="en-GB"/>
        </w:rPr>
      </w:pPr>
      <w:r w:rsidRPr="00F135AB">
        <w:rPr>
          <w:rFonts w:ascii="Arial" w:hAnsi="Arial" w:cs="Arial"/>
          <w:b/>
          <w:szCs w:val="24"/>
          <w:lang w:val="en-GB"/>
        </w:rPr>
        <w:t>27</w:t>
      </w:r>
      <w:r w:rsidRPr="00F135AB">
        <w:rPr>
          <w:rFonts w:ascii="Arial" w:hAnsi="Arial" w:cs="Arial"/>
          <w:b/>
          <w:szCs w:val="24"/>
          <w:vertAlign w:val="superscript"/>
          <w:lang w:val="en-GB"/>
        </w:rPr>
        <w:t>th</w:t>
      </w:r>
      <w:r w:rsidRPr="00F135AB">
        <w:rPr>
          <w:rFonts w:ascii="Arial" w:hAnsi="Arial" w:cs="Arial"/>
          <w:b/>
          <w:szCs w:val="24"/>
          <w:lang w:val="en-GB"/>
        </w:rPr>
        <w:t xml:space="preserve"> Golden Drum</w:t>
      </w:r>
    </w:p>
    <w:p w14:paraId="319A7BAA" w14:textId="1CB299C8" w:rsidR="00DE2C2F" w:rsidRPr="00F135AB" w:rsidRDefault="00DE2C2F" w:rsidP="00F135AB">
      <w:pPr>
        <w:shd w:val="clear" w:color="auto" w:fill="F8E932"/>
        <w:spacing w:after="0" w:line="280" w:lineRule="atLeast"/>
        <w:jc w:val="both"/>
        <w:rPr>
          <w:rFonts w:ascii="Arial" w:hAnsi="Arial" w:cs="Arial"/>
          <w:b/>
          <w:szCs w:val="24"/>
          <w:lang w:val="en-GB"/>
        </w:rPr>
      </w:pPr>
      <w:r w:rsidRPr="00F135AB">
        <w:rPr>
          <w:rFonts w:ascii="Arial" w:hAnsi="Arial" w:cs="Arial"/>
          <w:b/>
          <w:szCs w:val="24"/>
          <w:lang w:val="en-GB"/>
        </w:rPr>
        <w:t>22 January, 2021</w:t>
      </w:r>
    </w:p>
    <w:p w14:paraId="7A670AD5" w14:textId="77777777" w:rsidR="00DE2C2F" w:rsidRPr="00F135AB" w:rsidRDefault="00DE2C2F" w:rsidP="00DE2C2F">
      <w:pPr>
        <w:spacing w:after="0" w:line="240" w:lineRule="atLeast"/>
        <w:rPr>
          <w:rFonts w:ascii="Arial" w:hAnsi="Arial" w:cs="Arial"/>
          <w:szCs w:val="20"/>
          <w:lang w:val="en-GB"/>
        </w:rPr>
      </w:pPr>
    </w:p>
    <w:p w14:paraId="0613AD34" w14:textId="77777777" w:rsidR="00BC5A82" w:rsidRPr="00F135AB" w:rsidRDefault="00BC5A82" w:rsidP="00DE2C2F">
      <w:pPr>
        <w:spacing w:after="0" w:line="240" w:lineRule="atLeast"/>
        <w:rPr>
          <w:rFonts w:ascii="Arial" w:hAnsi="Arial" w:cs="Arial"/>
          <w:szCs w:val="20"/>
          <w:lang w:val="en-GB"/>
        </w:rPr>
      </w:pPr>
    </w:p>
    <w:p w14:paraId="49D5D0E9" w14:textId="22FE062A" w:rsidR="00DE2C2F" w:rsidRPr="00F135AB" w:rsidRDefault="00BC5A82" w:rsidP="00DE2C2F">
      <w:pPr>
        <w:spacing w:after="0" w:line="240" w:lineRule="atLeast"/>
        <w:rPr>
          <w:rFonts w:ascii="Arial" w:hAnsi="Arial" w:cs="Arial"/>
          <w:b/>
          <w:bCs/>
          <w:color w:val="04A6CE"/>
          <w:sz w:val="28"/>
          <w:szCs w:val="28"/>
          <w:lang w:val="en-GB"/>
        </w:rPr>
      </w:pPr>
      <w:r w:rsidRPr="00F135AB">
        <w:rPr>
          <w:rFonts w:ascii="Arial" w:hAnsi="Arial" w:cs="Arial"/>
          <w:b/>
          <w:bCs/>
          <w:color w:val="04A6CE"/>
          <w:sz w:val="28"/>
          <w:szCs w:val="28"/>
          <w:lang w:val="en-GB"/>
        </w:rPr>
        <w:t>G</w:t>
      </w:r>
      <w:r w:rsidR="00DE2C2F" w:rsidRPr="00F135AB">
        <w:rPr>
          <w:rFonts w:ascii="Arial" w:hAnsi="Arial" w:cs="Arial"/>
          <w:b/>
          <w:bCs/>
          <w:color w:val="04A6CE"/>
          <w:sz w:val="28"/>
          <w:szCs w:val="28"/>
          <w:lang w:val="en-GB"/>
        </w:rPr>
        <w:t>olden Drum Competition &amp; Two-Year Eligibility Period</w:t>
      </w:r>
    </w:p>
    <w:p w14:paraId="2ABC43ED" w14:textId="77777777" w:rsidR="00DE2C2F" w:rsidRPr="00F135AB" w:rsidRDefault="00DE2C2F" w:rsidP="00DE2C2F">
      <w:pPr>
        <w:rPr>
          <w:rFonts w:ascii="Arial" w:hAnsi="Arial" w:cs="Arial"/>
          <w:szCs w:val="20"/>
          <w:lang w:val="en-GB"/>
        </w:rPr>
      </w:pPr>
    </w:p>
    <w:p w14:paraId="1386A74E" w14:textId="79610B14" w:rsidR="00DE2C2F" w:rsidRPr="00F135AB" w:rsidRDefault="00DE2C2F" w:rsidP="00DE2C2F">
      <w:pPr>
        <w:rPr>
          <w:rFonts w:ascii="Arial" w:hAnsi="Arial" w:cs="Arial"/>
          <w:b/>
          <w:bCs/>
          <w:color w:val="00A19A"/>
          <w:sz w:val="24"/>
          <w:szCs w:val="24"/>
          <w:lang w:val="en-GB"/>
        </w:rPr>
      </w:pPr>
      <w:r w:rsidRPr="00F135AB">
        <w:rPr>
          <w:rFonts w:ascii="Arial" w:hAnsi="Arial" w:cs="Arial"/>
          <w:b/>
          <w:bCs/>
          <w:noProof/>
          <w:color w:val="00A19A"/>
          <w:sz w:val="24"/>
          <w:szCs w:val="24"/>
          <w:lang w:val="en-GB"/>
        </w:rPr>
        <w:t>RE:</w:t>
      </w:r>
      <w:r w:rsidR="00BC5A82" w:rsidRPr="00F135AB">
        <w:rPr>
          <w:rFonts w:ascii="Arial" w:hAnsi="Arial" w:cs="Arial"/>
          <w:b/>
          <w:bCs/>
          <w:noProof/>
          <w:color w:val="00A19A"/>
          <w:sz w:val="24"/>
          <w:szCs w:val="24"/>
          <w:lang w:val="en-GB"/>
        </w:rPr>
        <w:t>n</w:t>
      </w:r>
      <w:r w:rsidRPr="00F135AB">
        <w:rPr>
          <w:rFonts w:ascii="Arial" w:hAnsi="Arial" w:cs="Arial"/>
          <w:b/>
          <w:bCs/>
          <w:noProof/>
          <w:color w:val="00A19A"/>
          <w:sz w:val="24"/>
          <w:szCs w:val="24"/>
          <w:lang w:val="en-GB"/>
        </w:rPr>
        <w:t>ewed</w:t>
      </w:r>
      <w:r w:rsidRPr="00F135AB">
        <w:rPr>
          <w:rFonts w:ascii="Arial" w:hAnsi="Arial" w:cs="Arial"/>
          <w:b/>
          <w:bCs/>
          <w:color w:val="00A19A"/>
          <w:sz w:val="24"/>
          <w:szCs w:val="24"/>
          <w:lang w:val="en-GB"/>
        </w:rPr>
        <w:t xml:space="preserve"> Competition and Awards</w:t>
      </w:r>
    </w:p>
    <w:p w14:paraId="063F332E" w14:textId="77777777" w:rsidR="00BC5A82" w:rsidRPr="00F135AB" w:rsidRDefault="00BC5A82" w:rsidP="00DE2C2F">
      <w:pPr>
        <w:spacing w:after="0" w:line="240" w:lineRule="auto"/>
        <w:jc w:val="both"/>
        <w:rPr>
          <w:rFonts w:ascii="Arial" w:hAnsi="Arial" w:cs="Arial"/>
          <w:b/>
          <w:szCs w:val="20"/>
          <w:lang w:val="en-GB"/>
        </w:rPr>
      </w:pPr>
    </w:p>
    <w:p w14:paraId="2FCD0466" w14:textId="5F8887D1" w:rsidR="00DE2C2F" w:rsidRPr="00F135AB" w:rsidRDefault="00DE2C2F" w:rsidP="00F135AB">
      <w:pPr>
        <w:shd w:val="clear" w:color="auto" w:fill="04A6CE"/>
        <w:spacing w:after="0" w:line="240" w:lineRule="auto"/>
        <w:jc w:val="both"/>
        <w:rPr>
          <w:rFonts w:ascii="Arial" w:hAnsi="Arial" w:cs="Arial"/>
          <w:b/>
          <w:color w:val="FFFFFF" w:themeColor="background1"/>
          <w:sz w:val="22"/>
          <w:lang w:val="en-GB"/>
        </w:rPr>
      </w:pPr>
      <w:r w:rsidRPr="00F135AB">
        <w:rPr>
          <w:rFonts w:ascii="Arial" w:hAnsi="Arial" w:cs="Arial"/>
          <w:b/>
          <w:color w:val="FFFFFF" w:themeColor="background1"/>
          <w:sz w:val="22"/>
          <w:lang w:val="en-GB"/>
        </w:rPr>
        <w:t>New sections and</w:t>
      </w:r>
      <w:r w:rsidR="00BC5A82" w:rsidRPr="00F135AB">
        <w:rPr>
          <w:rFonts w:ascii="Arial" w:hAnsi="Arial" w:cs="Arial"/>
          <w:b/>
          <w:color w:val="FFFFFF" w:themeColor="background1"/>
          <w:sz w:val="22"/>
          <w:lang w:val="en-GB"/>
        </w:rPr>
        <w:t xml:space="preserve"> groups</w:t>
      </w:r>
    </w:p>
    <w:p w14:paraId="672E8535" w14:textId="77777777" w:rsidR="00DE2C2F" w:rsidRPr="00F135AB" w:rsidRDefault="00DE2C2F" w:rsidP="00DE2C2F">
      <w:pPr>
        <w:spacing w:after="0" w:line="240" w:lineRule="auto"/>
        <w:jc w:val="both"/>
        <w:rPr>
          <w:rFonts w:ascii="Arial" w:hAnsi="Arial" w:cs="Arial"/>
          <w:szCs w:val="20"/>
          <w:lang w:val="en-GB"/>
        </w:rPr>
      </w:pPr>
    </w:p>
    <w:p w14:paraId="7EB93F61" w14:textId="77777777" w:rsidR="00DE2C2F" w:rsidRPr="00F135AB" w:rsidRDefault="00DE2C2F" w:rsidP="00DE2C2F">
      <w:pPr>
        <w:spacing w:after="0" w:line="240" w:lineRule="auto"/>
        <w:jc w:val="both"/>
        <w:rPr>
          <w:rFonts w:ascii="Arial" w:hAnsi="Arial" w:cs="Arial"/>
          <w:bCs/>
          <w:noProof/>
          <w:szCs w:val="20"/>
          <w:lang w:val="en-GB"/>
        </w:rPr>
      </w:pPr>
      <w:r w:rsidRPr="00F135AB">
        <w:rPr>
          <w:rFonts w:ascii="Arial" w:hAnsi="Arial" w:cs="Arial"/>
          <w:bCs/>
          <w:noProof/>
          <w:szCs w:val="20"/>
          <w:lang w:val="en-GB"/>
        </w:rPr>
        <w:t xml:space="preserve">The year 2020 left a major mark on our lives. We've overcome many challenges and, as always, adapted to new ways of thinking and acting. Having been forced to cancel the festival in 2020, the Golden Drum team is now pressing a </w:t>
      </w:r>
      <w:r w:rsidRPr="00F135AB">
        <w:rPr>
          <w:rFonts w:ascii="Arial" w:hAnsi="Arial" w:cs="Arial"/>
          <w:b/>
          <w:bCs/>
          <w:noProof/>
          <w:szCs w:val="20"/>
          <w:lang w:val="en-GB"/>
        </w:rPr>
        <w:t>Re:Start button</w:t>
      </w:r>
      <w:r w:rsidRPr="00F135AB">
        <w:rPr>
          <w:rFonts w:ascii="Arial" w:hAnsi="Arial" w:cs="Arial"/>
          <w:bCs/>
          <w:noProof/>
          <w:szCs w:val="20"/>
          <w:lang w:val="en-GB"/>
        </w:rPr>
        <w:t>, and with the assistance of international experts making fundamental changes to its competition. Pursuing ever-greater clarity and relevance, the Golden Drum competition is introducing new sections, groups and awards; and a revamped awards point system.</w:t>
      </w:r>
    </w:p>
    <w:p w14:paraId="23C1797B" w14:textId="77777777" w:rsidR="00DE2C2F" w:rsidRPr="00F135AB" w:rsidRDefault="00DE2C2F" w:rsidP="00DE2C2F">
      <w:pPr>
        <w:spacing w:after="0" w:line="240" w:lineRule="auto"/>
        <w:jc w:val="both"/>
        <w:rPr>
          <w:rFonts w:ascii="Arial" w:hAnsi="Arial" w:cs="Arial"/>
          <w:bCs/>
          <w:noProof/>
          <w:szCs w:val="20"/>
          <w:lang w:val="en-GB"/>
        </w:rPr>
      </w:pPr>
    </w:p>
    <w:p w14:paraId="505E264B" w14:textId="77777777" w:rsidR="00DE2C2F" w:rsidRPr="00F135AB" w:rsidRDefault="00DE2C2F" w:rsidP="00DE2C2F">
      <w:pPr>
        <w:spacing w:after="0" w:line="240" w:lineRule="auto"/>
        <w:jc w:val="both"/>
        <w:rPr>
          <w:rFonts w:ascii="Arial" w:hAnsi="Arial" w:cs="Arial"/>
          <w:noProof/>
          <w:szCs w:val="20"/>
          <w:lang w:val="en-GB"/>
        </w:rPr>
      </w:pPr>
      <w:r w:rsidRPr="00F135AB">
        <w:rPr>
          <w:rFonts w:ascii="Arial" w:hAnsi="Arial" w:cs="Arial"/>
          <w:bCs/>
          <w:noProof/>
          <w:szCs w:val="20"/>
          <w:lang w:val="en-GB"/>
        </w:rPr>
        <w:t xml:space="preserve">Extensive changes were made to the core of the competition, with additional emphasis given to works showcasing digital, craft, and business excellence. The sections WHAT and WHY are being replaced with four brand new sections: </w:t>
      </w:r>
      <w:r w:rsidRPr="00F135AB">
        <w:rPr>
          <w:rFonts w:ascii="Arial" w:hAnsi="Arial" w:cs="Arial"/>
          <w:b/>
          <w:bCs/>
          <w:noProof/>
          <w:szCs w:val="20"/>
          <w:lang w:val="en-GB"/>
        </w:rPr>
        <w:t>Creative Business Excellence Drum</w:t>
      </w:r>
      <w:r w:rsidRPr="00F135AB">
        <w:rPr>
          <w:rFonts w:ascii="Arial" w:hAnsi="Arial" w:cs="Arial"/>
          <w:bCs/>
          <w:noProof/>
          <w:szCs w:val="20"/>
          <w:lang w:val="en-GB"/>
        </w:rPr>
        <w:t xml:space="preserve">, </w:t>
      </w:r>
      <w:r w:rsidRPr="00F135AB">
        <w:rPr>
          <w:rFonts w:ascii="Arial" w:hAnsi="Arial" w:cs="Arial"/>
          <w:b/>
          <w:bCs/>
          <w:noProof/>
          <w:szCs w:val="20"/>
          <w:lang w:val="en-GB"/>
        </w:rPr>
        <w:t>Craft Drum</w:t>
      </w:r>
      <w:r w:rsidRPr="00F135AB">
        <w:rPr>
          <w:rFonts w:ascii="Arial" w:hAnsi="Arial" w:cs="Arial"/>
          <w:bCs/>
          <w:noProof/>
          <w:szCs w:val="20"/>
          <w:lang w:val="en-GB"/>
        </w:rPr>
        <w:t xml:space="preserve">, </w:t>
      </w:r>
      <w:r w:rsidRPr="00F135AB">
        <w:rPr>
          <w:rFonts w:ascii="Arial" w:hAnsi="Arial" w:cs="Arial"/>
          <w:b/>
          <w:bCs/>
          <w:noProof/>
          <w:szCs w:val="20"/>
          <w:lang w:val="en-GB"/>
        </w:rPr>
        <w:t>One-Channel Drum</w:t>
      </w:r>
      <w:r w:rsidRPr="00F135AB">
        <w:rPr>
          <w:rFonts w:ascii="Arial" w:hAnsi="Arial" w:cs="Arial"/>
          <w:bCs/>
          <w:noProof/>
          <w:szCs w:val="20"/>
          <w:lang w:val="en-GB"/>
        </w:rPr>
        <w:t xml:space="preserve">, and </w:t>
      </w:r>
      <w:r w:rsidRPr="00F135AB">
        <w:rPr>
          <w:rFonts w:ascii="Arial" w:hAnsi="Arial" w:cs="Arial"/>
          <w:b/>
          <w:bCs/>
          <w:noProof/>
          <w:szCs w:val="20"/>
          <w:lang w:val="en-GB"/>
        </w:rPr>
        <w:t>Omni-Channel Drum</w:t>
      </w:r>
      <w:r w:rsidRPr="00F135AB">
        <w:rPr>
          <w:rFonts w:ascii="Arial" w:hAnsi="Arial" w:cs="Arial"/>
          <w:bCs/>
          <w:noProof/>
          <w:szCs w:val="20"/>
          <w:lang w:val="en-GB"/>
        </w:rPr>
        <w:t xml:space="preserve">. A special All Juries section featuring groups focused on </w:t>
      </w:r>
      <w:r w:rsidRPr="00F135AB">
        <w:rPr>
          <w:rFonts w:ascii="Arial" w:hAnsi="Arial" w:cs="Arial"/>
          <w:b/>
          <w:bCs/>
          <w:noProof/>
          <w:szCs w:val="20"/>
          <w:lang w:val="en-GB"/>
        </w:rPr>
        <w:t>local spirit</w:t>
      </w:r>
      <w:r w:rsidRPr="00F135AB">
        <w:rPr>
          <w:rFonts w:ascii="Arial" w:hAnsi="Arial" w:cs="Arial"/>
          <w:bCs/>
          <w:noProof/>
          <w:szCs w:val="20"/>
          <w:lang w:val="en-GB"/>
        </w:rPr>
        <w:t xml:space="preserve">, </w:t>
      </w:r>
      <w:r w:rsidRPr="00F135AB">
        <w:rPr>
          <w:rFonts w:ascii="Arial" w:hAnsi="Arial" w:cs="Arial"/>
          <w:b/>
          <w:bCs/>
          <w:noProof/>
          <w:szCs w:val="20"/>
          <w:lang w:val="en-GB"/>
        </w:rPr>
        <w:t>social good causes</w:t>
      </w:r>
      <w:r w:rsidRPr="00F135AB">
        <w:rPr>
          <w:rFonts w:ascii="Arial" w:hAnsi="Arial" w:cs="Arial"/>
          <w:bCs/>
          <w:noProof/>
          <w:szCs w:val="20"/>
          <w:lang w:val="en-GB"/>
        </w:rPr>
        <w:t xml:space="preserve">, and </w:t>
      </w:r>
      <w:r w:rsidRPr="00F135AB">
        <w:rPr>
          <w:rFonts w:ascii="Arial" w:hAnsi="Arial" w:cs="Arial"/>
          <w:b/>
          <w:bCs/>
          <w:noProof/>
          <w:szCs w:val="20"/>
          <w:lang w:val="en-GB"/>
        </w:rPr>
        <w:t>works created in response to the Covid pandemic</w:t>
      </w:r>
      <w:r w:rsidRPr="00F135AB">
        <w:rPr>
          <w:rFonts w:ascii="Arial" w:hAnsi="Arial" w:cs="Arial"/>
          <w:bCs/>
          <w:noProof/>
          <w:szCs w:val="20"/>
          <w:lang w:val="en-GB"/>
        </w:rPr>
        <w:t xml:space="preserve"> will be judged somewhat differently now, and will not have its own jury. Works submitted in this section will be rated by all jury members instead, and awarded by the four juries' presidents.</w:t>
      </w:r>
    </w:p>
    <w:p w14:paraId="46EFF771" w14:textId="77777777" w:rsidR="00DE2C2F" w:rsidRPr="00F135AB" w:rsidRDefault="00DE2C2F" w:rsidP="00DE2C2F">
      <w:pPr>
        <w:spacing w:after="0" w:line="240" w:lineRule="auto"/>
        <w:jc w:val="both"/>
        <w:rPr>
          <w:rFonts w:ascii="Arial" w:hAnsi="Arial" w:cs="Arial"/>
          <w:szCs w:val="20"/>
          <w:lang w:val="en-GB"/>
        </w:rPr>
      </w:pPr>
    </w:p>
    <w:p w14:paraId="7EF48EFA" w14:textId="3C0FC6EF" w:rsidR="00DE2C2F" w:rsidRPr="00F135AB" w:rsidRDefault="00BC5A82" w:rsidP="00DE2C2F">
      <w:pPr>
        <w:spacing w:after="0" w:line="240" w:lineRule="auto"/>
        <w:jc w:val="both"/>
        <w:rPr>
          <w:rFonts w:ascii="Arial" w:hAnsi="Arial" w:cs="Arial"/>
          <w:color w:val="04A6CE"/>
          <w:szCs w:val="20"/>
          <w:lang w:val="en-GB"/>
        </w:rPr>
      </w:pPr>
      <w:r w:rsidRPr="00F135AB">
        <w:rPr>
          <w:rFonts w:ascii="Arial" w:hAnsi="Arial" w:cs="Arial"/>
          <w:szCs w:val="20"/>
          <w:lang w:val="en-GB"/>
        </w:rPr>
        <w:t>Step into the Golden game:</w:t>
      </w:r>
      <w:r w:rsidR="00DE2C2F" w:rsidRPr="00F135AB">
        <w:rPr>
          <w:rFonts w:ascii="Arial" w:hAnsi="Arial" w:cs="Arial"/>
          <w:bCs/>
          <w:szCs w:val="20"/>
          <w:lang w:val="en-GB"/>
        </w:rPr>
        <w:t xml:space="preserve"> </w:t>
      </w:r>
      <w:hyperlink r:id="rId8" w:history="1">
        <w:r w:rsidR="00DE2C2F" w:rsidRPr="00F135AB">
          <w:rPr>
            <w:rStyle w:val="Hyperlink"/>
            <w:rFonts w:ascii="Arial" w:hAnsi="Arial" w:cs="Arial"/>
            <w:bCs/>
            <w:color w:val="04A6CE"/>
            <w:szCs w:val="20"/>
            <w:lang w:val="en-GB"/>
          </w:rPr>
          <w:t>https://goldendrum.com/competition/whats-new</w:t>
        </w:r>
      </w:hyperlink>
    </w:p>
    <w:p w14:paraId="071E005D" w14:textId="77777777" w:rsidR="00DE2C2F" w:rsidRPr="00F135AB" w:rsidRDefault="00DE2C2F" w:rsidP="00DE2C2F">
      <w:pPr>
        <w:spacing w:after="0" w:line="240" w:lineRule="auto"/>
        <w:jc w:val="both"/>
        <w:rPr>
          <w:rFonts w:ascii="Arial" w:hAnsi="Arial" w:cs="Arial"/>
          <w:szCs w:val="20"/>
          <w:lang w:val="en-GB"/>
        </w:rPr>
      </w:pPr>
    </w:p>
    <w:p w14:paraId="4228B2B0" w14:textId="77777777" w:rsidR="00C73EC7" w:rsidRPr="00F135AB" w:rsidRDefault="00C73EC7" w:rsidP="00DE2C2F">
      <w:pPr>
        <w:spacing w:after="0" w:line="240" w:lineRule="auto"/>
        <w:jc w:val="both"/>
        <w:rPr>
          <w:rFonts w:ascii="Arial" w:hAnsi="Arial" w:cs="Arial"/>
          <w:szCs w:val="20"/>
          <w:lang w:val="en-GB"/>
        </w:rPr>
      </w:pPr>
    </w:p>
    <w:p w14:paraId="534DBBD2" w14:textId="77777777" w:rsidR="00C73EC7" w:rsidRPr="00F135AB" w:rsidRDefault="00C73EC7" w:rsidP="000C4BD1">
      <w:pPr>
        <w:shd w:val="clear" w:color="auto" w:fill="FFFFFF"/>
        <w:spacing w:after="375" w:line="240" w:lineRule="auto"/>
        <w:jc w:val="both"/>
        <w:outlineLvl w:val="1"/>
        <w:rPr>
          <w:rFonts w:ascii="Arial" w:eastAsia="Times New Roman" w:hAnsi="Arial" w:cs="Arial"/>
          <w:b/>
          <w:bCs/>
          <w:color w:val="00A19A"/>
          <w:sz w:val="22"/>
          <w:lang w:val="en-GB" w:eastAsia="sl-SI"/>
        </w:rPr>
      </w:pPr>
      <w:r w:rsidRPr="00F135AB">
        <w:rPr>
          <w:rFonts w:ascii="Arial" w:eastAsia="Times New Roman" w:hAnsi="Arial" w:cs="Arial"/>
          <w:b/>
          <w:bCs/>
          <w:color w:val="04A6CE"/>
          <w:sz w:val="22"/>
          <w:lang w:val="en-GB" w:eastAsia="sl-SI"/>
        </w:rPr>
        <w:t>Creative Business Excellence Drum </w:t>
      </w:r>
      <w:r w:rsidRPr="00F135AB">
        <w:rPr>
          <w:rFonts w:ascii="Arial" w:eastAsia="Times New Roman" w:hAnsi="Arial" w:cs="Arial"/>
          <w:b/>
          <w:bCs/>
          <w:color w:val="F8E932"/>
          <w:sz w:val="22"/>
          <w:lang w:val="en-GB" w:eastAsia="sl-SI"/>
        </w:rPr>
        <w:t>(NEW)</w:t>
      </w:r>
    </w:p>
    <w:p w14:paraId="682B5834"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The </w:t>
      </w:r>
      <w:r w:rsidRPr="00F135AB">
        <w:rPr>
          <w:rFonts w:ascii="Arial" w:eastAsia="Times New Roman" w:hAnsi="Arial" w:cs="Arial"/>
          <w:b/>
          <w:bCs/>
          <w:color w:val="212529"/>
          <w:szCs w:val="20"/>
          <w:lang w:val="en-GB" w:eastAsia="sl-SI"/>
        </w:rPr>
        <w:t>Creative Business Excellence section</w:t>
      </w:r>
      <w:r w:rsidRPr="00F135AB">
        <w:rPr>
          <w:rFonts w:ascii="Arial" w:eastAsia="Times New Roman" w:hAnsi="Arial" w:cs="Arial"/>
          <w:color w:val="212529"/>
          <w:szCs w:val="20"/>
          <w:lang w:val="en-GB" w:eastAsia="sl-SI"/>
        </w:rPr>
        <w:t> celebrates the creative business solutions that have made an impact on brands, projects, or customer experiences. This group is intended to show business excellence in a creative way, and to award the works that demonstrate exceptional solutions that have reshaped the business industry.</w:t>
      </w:r>
    </w:p>
    <w:p w14:paraId="61E3B8D3"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 </w:t>
      </w:r>
    </w:p>
    <w:p w14:paraId="7836731B"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This section has the following groups:</w:t>
      </w:r>
    </w:p>
    <w:p w14:paraId="5BEAC7B2"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 </w:t>
      </w:r>
    </w:p>
    <w:p w14:paraId="58FBDF4A"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b/>
          <w:bCs/>
          <w:color w:val="212529"/>
          <w:szCs w:val="20"/>
          <w:lang w:val="en-GB" w:eastAsia="sl-SI"/>
        </w:rPr>
        <w:t>1. Brand Building:</w:t>
      </w:r>
    </w:p>
    <w:p w14:paraId="51B1FBBD"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This group was previously part of the WHY section, with the following categories: Brand Introduction, Brand Reinvention, Brand Vitality. A new category, </w:t>
      </w:r>
      <w:r w:rsidRPr="00F135AB">
        <w:rPr>
          <w:rFonts w:ascii="Arial" w:eastAsia="Times New Roman" w:hAnsi="Arial" w:cs="Arial"/>
          <w:b/>
          <w:bCs/>
          <w:color w:val="212529"/>
          <w:szCs w:val="20"/>
          <w:lang w:val="en-GB" w:eastAsia="sl-SI"/>
        </w:rPr>
        <w:t>Brand Strategy and Experience </w:t>
      </w:r>
      <w:r w:rsidRPr="00F135AB">
        <w:rPr>
          <w:rFonts w:ascii="Arial" w:eastAsia="Times New Roman" w:hAnsi="Arial" w:cs="Arial"/>
          <w:b/>
          <w:bCs/>
          <w:color w:val="F8E932"/>
          <w:szCs w:val="20"/>
          <w:lang w:val="en-GB" w:eastAsia="sl-SI"/>
        </w:rPr>
        <w:t>(NEW)</w:t>
      </w:r>
      <w:r w:rsidRPr="00F135AB">
        <w:rPr>
          <w:rFonts w:ascii="Arial" w:eastAsia="Times New Roman" w:hAnsi="Arial" w:cs="Arial"/>
          <w:color w:val="212529"/>
          <w:szCs w:val="20"/>
          <w:lang w:val="en-GB" w:eastAsia="sl-SI"/>
        </w:rPr>
        <w:t>, has been added this year to showcase strategic innovative solutions to specific brand problems and challenges.</w:t>
      </w:r>
    </w:p>
    <w:p w14:paraId="3413640B"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 </w:t>
      </w:r>
    </w:p>
    <w:p w14:paraId="66F1C06D"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b/>
          <w:bCs/>
          <w:color w:val="212529"/>
          <w:szCs w:val="20"/>
          <w:lang w:val="en-GB" w:eastAsia="sl-SI"/>
        </w:rPr>
        <w:t>2. Creative Effectiveness </w:t>
      </w:r>
      <w:r w:rsidRPr="00F135AB">
        <w:rPr>
          <w:rFonts w:ascii="Arial" w:eastAsia="Times New Roman" w:hAnsi="Arial" w:cs="Arial"/>
          <w:b/>
          <w:bCs/>
          <w:color w:val="F8E932"/>
          <w:szCs w:val="20"/>
          <w:lang w:val="en-GB" w:eastAsia="sl-SI"/>
        </w:rPr>
        <w:t>(NEW)</w:t>
      </w:r>
      <w:r w:rsidRPr="00F135AB">
        <w:rPr>
          <w:rFonts w:ascii="Arial" w:eastAsia="Times New Roman" w:hAnsi="Arial" w:cs="Arial"/>
          <w:b/>
          <w:bCs/>
          <w:color w:val="212529"/>
          <w:szCs w:val="20"/>
          <w:lang w:val="en-GB" w:eastAsia="sl-SI"/>
        </w:rPr>
        <w:t>:</w:t>
      </w:r>
    </w:p>
    <w:p w14:paraId="63700BE8"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This group is new to the Golden Drum festival and measures the impact of creativity. Entries should demonstrate how their work drove tangible business results, and how integral it was for the achievement of a brand’s overall purpose. The jury will be judging works based on the creative idea, strategy, results, and impact criteria. Works presented in this group may have been active from the year 2017 to the present year, providing that the work has not been submitted to the Golden Drum Festival Competition previously. The categories in this group are: </w:t>
      </w:r>
      <w:r w:rsidRPr="00F135AB">
        <w:rPr>
          <w:rFonts w:ascii="Arial" w:eastAsia="Times New Roman" w:hAnsi="Arial" w:cs="Arial"/>
          <w:b/>
          <w:bCs/>
          <w:color w:val="212529"/>
          <w:szCs w:val="20"/>
          <w:lang w:val="en-GB" w:eastAsia="sl-SI"/>
        </w:rPr>
        <w:t>Single-country/region PROFIT, Single-country/region NON-PROFIT, Multi-country/region PROFIT, </w:t>
      </w:r>
      <w:r w:rsidRPr="00F135AB">
        <w:rPr>
          <w:rFonts w:ascii="Arial" w:eastAsia="Times New Roman" w:hAnsi="Arial" w:cs="Arial"/>
          <w:color w:val="212529"/>
          <w:szCs w:val="20"/>
          <w:lang w:val="en-GB" w:eastAsia="sl-SI"/>
        </w:rPr>
        <w:t>and</w:t>
      </w:r>
      <w:r w:rsidRPr="00F135AB">
        <w:rPr>
          <w:rFonts w:ascii="Arial" w:eastAsia="Times New Roman" w:hAnsi="Arial" w:cs="Arial"/>
          <w:b/>
          <w:bCs/>
          <w:color w:val="212529"/>
          <w:szCs w:val="20"/>
          <w:lang w:val="en-GB" w:eastAsia="sl-SI"/>
        </w:rPr>
        <w:t> Multi-country/region NON-PROFIT</w:t>
      </w:r>
      <w:r w:rsidRPr="00F135AB">
        <w:rPr>
          <w:rFonts w:ascii="Arial" w:eastAsia="Times New Roman" w:hAnsi="Arial" w:cs="Arial"/>
          <w:color w:val="212529"/>
          <w:szCs w:val="20"/>
          <w:lang w:val="en-GB" w:eastAsia="sl-SI"/>
        </w:rPr>
        <w:t>.</w:t>
      </w:r>
    </w:p>
    <w:p w14:paraId="5C85BC37"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 </w:t>
      </w:r>
    </w:p>
    <w:p w14:paraId="11926A44" w14:textId="77777777" w:rsidR="00C73EC7" w:rsidRPr="00F135AB" w:rsidRDefault="00C73EC7" w:rsidP="000C4BD1">
      <w:pPr>
        <w:shd w:val="clear" w:color="auto" w:fill="FFFFFF"/>
        <w:spacing w:after="0" w:line="240" w:lineRule="auto"/>
        <w:jc w:val="both"/>
        <w:rPr>
          <w:rFonts w:ascii="Arial" w:eastAsia="Times New Roman" w:hAnsi="Arial" w:cs="Arial"/>
          <w:noProof/>
          <w:color w:val="212529"/>
          <w:szCs w:val="20"/>
          <w:lang w:val="en-GB" w:eastAsia="sl-SI"/>
        </w:rPr>
      </w:pPr>
      <w:r w:rsidRPr="00F135AB">
        <w:rPr>
          <w:rFonts w:ascii="Arial" w:eastAsia="Times New Roman" w:hAnsi="Arial" w:cs="Arial"/>
          <w:b/>
          <w:bCs/>
          <w:noProof/>
          <w:color w:val="212529"/>
          <w:szCs w:val="20"/>
          <w:lang w:val="en-GB" w:eastAsia="sl-SI"/>
        </w:rPr>
        <w:lastRenderedPageBreak/>
        <w:t>3. e/mCommerce, Community &amp; Use of Experience </w:t>
      </w:r>
      <w:r w:rsidRPr="00F135AB">
        <w:rPr>
          <w:rFonts w:ascii="Arial" w:eastAsia="Times New Roman" w:hAnsi="Arial" w:cs="Arial"/>
          <w:b/>
          <w:bCs/>
          <w:noProof/>
          <w:color w:val="F8E932"/>
          <w:szCs w:val="20"/>
          <w:lang w:val="en-GB" w:eastAsia="sl-SI"/>
        </w:rPr>
        <w:t>(NEW)</w:t>
      </w:r>
      <w:r w:rsidRPr="00F135AB">
        <w:rPr>
          <w:rFonts w:ascii="Arial" w:eastAsia="Times New Roman" w:hAnsi="Arial" w:cs="Arial"/>
          <w:b/>
          <w:bCs/>
          <w:noProof/>
          <w:color w:val="212529"/>
          <w:szCs w:val="20"/>
          <w:lang w:val="en-GB" w:eastAsia="sl-SI"/>
        </w:rPr>
        <w:t>:</w:t>
      </w:r>
    </w:p>
    <w:p w14:paraId="390375D7" w14:textId="77777777" w:rsidR="00C73EC7" w:rsidRPr="00F135AB" w:rsidRDefault="00C73EC7" w:rsidP="000C4BD1">
      <w:pPr>
        <w:shd w:val="clear" w:color="auto" w:fill="FFFFFF"/>
        <w:spacing w:after="0" w:line="240" w:lineRule="auto"/>
        <w:jc w:val="both"/>
        <w:rPr>
          <w:rFonts w:ascii="Arial" w:eastAsia="Times New Roman" w:hAnsi="Arial" w:cs="Arial"/>
          <w:noProof/>
          <w:color w:val="212529"/>
          <w:szCs w:val="20"/>
          <w:lang w:val="en-GB" w:eastAsia="sl-SI"/>
        </w:rPr>
      </w:pPr>
      <w:r w:rsidRPr="00F135AB">
        <w:rPr>
          <w:rFonts w:ascii="Arial" w:eastAsia="Times New Roman" w:hAnsi="Arial" w:cs="Arial"/>
          <w:noProof/>
          <w:color w:val="212529"/>
          <w:szCs w:val="20"/>
          <w:lang w:val="en-GB" w:eastAsia="sl-SI"/>
        </w:rPr>
        <w:t>This is a special new group inside the Creative Business Excellence Section, intended for entries that demonstrate the best use of e/mCommerce, community, and/or experience to reach improved business engagement with brand users. This group was previously part of the Digital &amp; Mobile group in the section WHAT. The group has the following categories: </w:t>
      </w:r>
      <w:r w:rsidRPr="00F135AB">
        <w:rPr>
          <w:rFonts w:ascii="Arial" w:eastAsia="Times New Roman" w:hAnsi="Arial" w:cs="Arial"/>
          <w:b/>
          <w:bCs/>
          <w:noProof/>
          <w:color w:val="212529"/>
          <w:szCs w:val="20"/>
          <w:lang w:val="en-GB" w:eastAsia="sl-SI"/>
        </w:rPr>
        <w:t>eCommerce&amp;mCommerce, Community Management, </w:t>
      </w:r>
      <w:r w:rsidRPr="00F135AB">
        <w:rPr>
          <w:rFonts w:ascii="Arial" w:eastAsia="Times New Roman" w:hAnsi="Arial" w:cs="Arial"/>
          <w:noProof/>
          <w:color w:val="212529"/>
          <w:szCs w:val="20"/>
          <w:lang w:val="en-GB" w:eastAsia="sl-SI"/>
        </w:rPr>
        <w:t>and</w:t>
      </w:r>
      <w:r w:rsidRPr="00F135AB">
        <w:rPr>
          <w:rFonts w:ascii="Arial" w:eastAsia="Times New Roman" w:hAnsi="Arial" w:cs="Arial"/>
          <w:b/>
          <w:bCs/>
          <w:noProof/>
          <w:color w:val="212529"/>
          <w:szCs w:val="20"/>
          <w:lang w:val="en-GB" w:eastAsia="sl-SI"/>
        </w:rPr>
        <w:t> Use of Experience (UX / UI</w:t>
      </w:r>
      <w:r w:rsidRPr="00F135AB">
        <w:rPr>
          <w:rFonts w:ascii="Arial" w:eastAsia="Times New Roman" w:hAnsi="Arial" w:cs="Arial"/>
          <w:noProof/>
          <w:color w:val="212529"/>
          <w:szCs w:val="20"/>
          <w:lang w:val="en-GB" w:eastAsia="sl-SI"/>
        </w:rPr>
        <w:t>).</w:t>
      </w:r>
    </w:p>
    <w:p w14:paraId="54CC895A"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 </w:t>
      </w:r>
    </w:p>
    <w:p w14:paraId="45BE3024"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b/>
          <w:bCs/>
          <w:color w:val="212529"/>
          <w:szCs w:val="20"/>
          <w:lang w:val="en-GB" w:eastAsia="sl-SI"/>
        </w:rPr>
        <w:t>4. Sustainable Business Solutions </w:t>
      </w:r>
      <w:r w:rsidRPr="00F135AB">
        <w:rPr>
          <w:rFonts w:ascii="Arial" w:eastAsia="Times New Roman" w:hAnsi="Arial" w:cs="Arial"/>
          <w:b/>
          <w:bCs/>
          <w:color w:val="F8E932"/>
          <w:szCs w:val="20"/>
          <w:lang w:val="en-GB" w:eastAsia="sl-SI"/>
        </w:rPr>
        <w:t>(NEW)</w:t>
      </w:r>
      <w:r w:rsidRPr="00F135AB">
        <w:rPr>
          <w:rFonts w:ascii="Arial" w:eastAsia="Times New Roman" w:hAnsi="Arial" w:cs="Arial"/>
          <w:b/>
          <w:bCs/>
          <w:color w:val="212529"/>
          <w:szCs w:val="20"/>
          <w:lang w:val="en-GB" w:eastAsia="sl-SI"/>
        </w:rPr>
        <w:t>:</w:t>
      </w:r>
    </w:p>
    <w:p w14:paraId="2C49A4E1"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This is a new group introduced by the festival this year to support the development of Sustainable Solutions and Initiatives, and their positive impact on the planet. This group welcomes solutions created by brands and businesses that focus on the sustainability of the environment, of social groups, businesses, partners… Works can be presented in the following categories:</w:t>
      </w:r>
      <w:r w:rsidRPr="00F135AB">
        <w:rPr>
          <w:rFonts w:ascii="Arial" w:eastAsia="Times New Roman" w:hAnsi="Arial" w:cs="Arial"/>
          <w:b/>
          <w:bCs/>
          <w:color w:val="212529"/>
          <w:szCs w:val="20"/>
          <w:lang w:val="en-GB" w:eastAsia="sl-SI"/>
        </w:rPr>
        <w:t> Corporate sustainability (Data, Social, Environmental…), Product &amp; Services, and Other</w:t>
      </w:r>
      <w:r w:rsidRPr="00F135AB">
        <w:rPr>
          <w:rFonts w:ascii="Arial" w:eastAsia="Times New Roman" w:hAnsi="Arial" w:cs="Arial"/>
          <w:color w:val="212529"/>
          <w:szCs w:val="20"/>
          <w:lang w:val="en-GB" w:eastAsia="sl-SI"/>
        </w:rPr>
        <w:t>.</w:t>
      </w:r>
    </w:p>
    <w:p w14:paraId="20471060"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 </w:t>
      </w:r>
    </w:p>
    <w:p w14:paraId="614BF509"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b/>
          <w:bCs/>
          <w:color w:val="212529"/>
          <w:szCs w:val="20"/>
          <w:lang w:val="en-GB" w:eastAsia="sl-SI"/>
        </w:rPr>
        <w:t>5. Activation:</w:t>
      </w:r>
    </w:p>
    <w:p w14:paraId="3A044305"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Entrants are familiar with this group from the previous WHY section, but this year new categories dividing activation across different platforms have been added: </w:t>
      </w:r>
      <w:r w:rsidRPr="00F135AB">
        <w:rPr>
          <w:rFonts w:ascii="Arial" w:eastAsia="Times New Roman" w:hAnsi="Arial" w:cs="Arial"/>
          <w:b/>
          <w:bCs/>
          <w:color w:val="212529"/>
          <w:szCs w:val="20"/>
          <w:lang w:val="en-GB" w:eastAsia="sl-SI"/>
        </w:rPr>
        <w:t>Technology-led Activation </w:t>
      </w:r>
      <w:r w:rsidRPr="00F135AB">
        <w:rPr>
          <w:rFonts w:ascii="Arial" w:eastAsia="Times New Roman" w:hAnsi="Arial" w:cs="Arial"/>
          <w:b/>
          <w:bCs/>
          <w:color w:val="F8E932"/>
          <w:szCs w:val="20"/>
          <w:lang w:val="en-GB" w:eastAsia="sl-SI"/>
        </w:rPr>
        <w:t>(NEW)</w:t>
      </w:r>
      <w:r w:rsidRPr="00F135AB">
        <w:rPr>
          <w:rFonts w:ascii="Arial" w:eastAsia="Times New Roman" w:hAnsi="Arial" w:cs="Arial"/>
          <w:b/>
          <w:bCs/>
          <w:color w:val="212529"/>
          <w:szCs w:val="20"/>
          <w:lang w:val="en-GB" w:eastAsia="sl-SI"/>
        </w:rPr>
        <w:t>, Social Media Engagement </w:t>
      </w:r>
      <w:r w:rsidRPr="00F135AB">
        <w:rPr>
          <w:rFonts w:ascii="Arial" w:eastAsia="Times New Roman" w:hAnsi="Arial" w:cs="Arial"/>
          <w:b/>
          <w:bCs/>
          <w:color w:val="F8E932"/>
          <w:szCs w:val="20"/>
          <w:lang w:val="en-GB" w:eastAsia="sl-SI"/>
        </w:rPr>
        <w:t>(NEW)</w:t>
      </w:r>
      <w:r w:rsidRPr="00F135AB">
        <w:rPr>
          <w:rFonts w:ascii="Arial" w:eastAsia="Times New Roman" w:hAnsi="Arial" w:cs="Arial"/>
          <w:b/>
          <w:bCs/>
          <w:color w:val="212529"/>
          <w:szCs w:val="20"/>
          <w:lang w:val="en-GB" w:eastAsia="sl-SI"/>
        </w:rPr>
        <w:t>, Mobile Activation </w:t>
      </w:r>
      <w:r w:rsidRPr="00F135AB">
        <w:rPr>
          <w:rFonts w:ascii="Arial" w:eastAsia="Times New Roman" w:hAnsi="Arial" w:cs="Arial"/>
          <w:b/>
          <w:bCs/>
          <w:color w:val="F8E932"/>
          <w:szCs w:val="20"/>
          <w:lang w:val="en-GB" w:eastAsia="sl-SI"/>
        </w:rPr>
        <w:t>(NEW)</w:t>
      </w:r>
      <w:r w:rsidRPr="00F135AB">
        <w:rPr>
          <w:rFonts w:ascii="Arial" w:eastAsia="Times New Roman" w:hAnsi="Arial" w:cs="Arial"/>
          <w:b/>
          <w:bCs/>
          <w:color w:val="212529"/>
          <w:szCs w:val="20"/>
          <w:lang w:val="en-GB" w:eastAsia="sl-SI"/>
        </w:rPr>
        <w:t>, Website Activation </w:t>
      </w:r>
      <w:r w:rsidRPr="00F135AB">
        <w:rPr>
          <w:rFonts w:ascii="Arial" w:eastAsia="Times New Roman" w:hAnsi="Arial" w:cs="Arial"/>
          <w:b/>
          <w:bCs/>
          <w:color w:val="F8E932"/>
          <w:szCs w:val="20"/>
          <w:lang w:val="en-GB" w:eastAsia="sl-SI"/>
        </w:rPr>
        <w:t>(NEW)</w:t>
      </w:r>
      <w:r w:rsidRPr="00F135AB">
        <w:rPr>
          <w:rFonts w:ascii="Arial" w:eastAsia="Times New Roman" w:hAnsi="Arial" w:cs="Arial"/>
          <w:b/>
          <w:bCs/>
          <w:color w:val="212529"/>
          <w:szCs w:val="20"/>
          <w:lang w:val="en-GB" w:eastAsia="sl-SI"/>
        </w:rPr>
        <w:t> </w:t>
      </w:r>
      <w:r w:rsidRPr="00F135AB">
        <w:rPr>
          <w:rFonts w:ascii="Arial" w:eastAsia="Times New Roman" w:hAnsi="Arial" w:cs="Arial"/>
          <w:color w:val="212529"/>
          <w:szCs w:val="20"/>
          <w:lang w:val="en-GB" w:eastAsia="sl-SI"/>
        </w:rPr>
        <w:t>and</w:t>
      </w:r>
      <w:r w:rsidRPr="00F135AB">
        <w:rPr>
          <w:rFonts w:ascii="Arial" w:eastAsia="Times New Roman" w:hAnsi="Arial" w:cs="Arial"/>
          <w:b/>
          <w:bCs/>
          <w:color w:val="212529"/>
          <w:szCs w:val="20"/>
          <w:lang w:val="en-GB" w:eastAsia="sl-SI"/>
        </w:rPr>
        <w:t> Cross-Platform Activation </w:t>
      </w:r>
      <w:r w:rsidRPr="00F135AB">
        <w:rPr>
          <w:rFonts w:ascii="Arial" w:eastAsia="Times New Roman" w:hAnsi="Arial" w:cs="Arial"/>
          <w:b/>
          <w:bCs/>
          <w:color w:val="F8E932"/>
          <w:szCs w:val="20"/>
          <w:lang w:val="en-GB" w:eastAsia="sl-SI"/>
        </w:rPr>
        <w:t>(NEW)</w:t>
      </w:r>
      <w:r w:rsidRPr="00F135AB">
        <w:rPr>
          <w:rFonts w:ascii="Arial" w:eastAsia="Times New Roman" w:hAnsi="Arial" w:cs="Arial"/>
          <w:color w:val="212529"/>
          <w:szCs w:val="20"/>
          <w:lang w:val="en-GB" w:eastAsia="sl-SI"/>
        </w:rPr>
        <w:t>.</w:t>
      </w:r>
    </w:p>
    <w:p w14:paraId="508BEE1B"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 </w:t>
      </w:r>
    </w:p>
    <w:p w14:paraId="233A731A"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b/>
          <w:bCs/>
          <w:color w:val="212529"/>
          <w:szCs w:val="20"/>
          <w:lang w:val="en-GB" w:eastAsia="sl-SI"/>
        </w:rPr>
        <w:t>6. Content:</w:t>
      </w:r>
    </w:p>
    <w:p w14:paraId="145E7880"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Another former feature of the WHY section, with some changes to the festival categories to make them clearer and more specific: </w:t>
      </w:r>
      <w:r w:rsidRPr="00F135AB">
        <w:rPr>
          <w:rFonts w:ascii="Arial" w:eastAsia="Times New Roman" w:hAnsi="Arial" w:cs="Arial"/>
          <w:b/>
          <w:bCs/>
          <w:color w:val="212529"/>
          <w:szCs w:val="20"/>
          <w:lang w:val="en-GB" w:eastAsia="sl-SI"/>
        </w:rPr>
        <w:t>Targeted Storytelling &amp; Experience </w:t>
      </w:r>
      <w:r w:rsidRPr="00F135AB">
        <w:rPr>
          <w:rFonts w:ascii="Arial" w:eastAsia="Times New Roman" w:hAnsi="Arial" w:cs="Arial"/>
          <w:b/>
          <w:bCs/>
          <w:color w:val="F8E932"/>
          <w:szCs w:val="20"/>
          <w:lang w:val="en-GB" w:eastAsia="sl-SI"/>
        </w:rPr>
        <w:t>(NEW)</w:t>
      </w:r>
      <w:r w:rsidRPr="00F135AB">
        <w:rPr>
          <w:rFonts w:ascii="Arial" w:eastAsia="Times New Roman" w:hAnsi="Arial" w:cs="Arial"/>
          <w:b/>
          <w:bCs/>
          <w:color w:val="212529"/>
          <w:szCs w:val="20"/>
          <w:lang w:val="en-GB" w:eastAsia="sl-SI"/>
        </w:rPr>
        <w:t>, Cross-Platform Storytelling </w:t>
      </w:r>
      <w:r w:rsidRPr="00F135AB">
        <w:rPr>
          <w:rFonts w:ascii="Arial" w:eastAsia="Times New Roman" w:hAnsi="Arial" w:cs="Arial"/>
          <w:b/>
          <w:bCs/>
          <w:color w:val="F8E932"/>
          <w:szCs w:val="20"/>
          <w:lang w:val="en-GB" w:eastAsia="sl-SI"/>
        </w:rPr>
        <w:t>(NEW)</w:t>
      </w:r>
      <w:r w:rsidRPr="00F135AB">
        <w:rPr>
          <w:rFonts w:ascii="Arial" w:eastAsia="Times New Roman" w:hAnsi="Arial" w:cs="Arial"/>
          <w:b/>
          <w:bCs/>
          <w:color w:val="212529"/>
          <w:szCs w:val="20"/>
          <w:lang w:val="en-GB" w:eastAsia="sl-SI"/>
        </w:rPr>
        <w:t>, Real-Time Action Content </w:t>
      </w:r>
      <w:r w:rsidRPr="00F135AB">
        <w:rPr>
          <w:rFonts w:ascii="Arial" w:eastAsia="Times New Roman" w:hAnsi="Arial" w:cs="Arial"/>
          <w:b/>
          <w:bCs/>
          <w:color w:val="F8E932"/>
          <w:szCs w:val="20"/>
          <w:lang w:val="en-GB" w:eastAsia="sl-SI"/>
        </w:rPr>
        <w:t>(NEW)</w:t>
      </w:r>
      <w:r w:rsidRPr="00F135AB">
        <w:rPr>
          <w:rFonts w:ascii="Arial" w:eastAsia="Times New Roman" w:hAnsi="Arial" w:cs="Arial"/>
          <w:b/>
          <w:bCs/>
          <w:color w:val="212529"/>
          <w:szCs w:val="20"/>
          <w:lang w:val="en-GB" w:eastAsia="sl-SI"/>
        </w:rPr>
        <w:t>,</w:t>
      </w:r>
      <w:r w:rsidRPr="00F135AB">
        <w:rPr>
          <w:rFonts w:ascii="Arial" w:eastAsia="Times New Roman" w:hAnsi="Arial" w:cs="Arial"/>
          <w:color w:val="212529"/>
          <w:szCs w:val="20"/>
          <w:lang w:val="en-GB" w:eastAsia="sl-SI"/>
        </w:rPr>
        <w:t> and</w:t>
      </w:r>
      <w:r w:rsidRPr="00F135AB">
        <w:rPr>
          <w:rFonts w:ascii="Arial" w:eastAsia="Times New Roman" w:hAnsi="Arial" w:cs="Arial"/>
          <w:b/>
          <w:bCs/>
          <w:color w:val="212529"/>
          <w:szCs w:val="20"/>
          <w:lang w:val="en-GB" w:eastAsia="sl-SI"/>
        </w:rPr>
        <w:t> User Generated Content </w:t>
      </w:r>
      <w:r w:rsidRPr="00F135AB">
        <w:rPr>
          <w:rFonts w:ascii="Arial" w:eastAsia="Times New Roman" w:hAnsi="Arial" w:cs="Arial"/>
          <w:b/>
          <w:bCs/>
          <w:color w:val="F8E932"/>
          <w:szCs w:val="20"/>
          <w:lang w:val="en-GB" w:eastAsia="sl-SI"/>
        </w:rPr>
        <w:t>(NEW)</w:t>
      </w:r>
      <w:r w:rsidRPr="00F135AB">
        <w:rPr>
          <w:rFonts w:ascii="Arial" w:eastAsia="Times New Roman" w:hAnsi="Arial" w:cs="Arial"/>
          <w:color w:val="212529"/>
          <w:szCs w:val="20"/>
          <w:lang w:val="en-GB" w:eastAsia="sl-SI"/>
        </w:rPr>
        <w:t>. </w:t>
      </w:r>
    </w:p>
    <w:p w14:paraId="074187FE"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 </w:t>
      </w:r>
    </w:p>
    <w:p w14:paraId="780AC54E"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b/>
          <w:bCs/>
          <w:color w:val="212529"/>
          <w:szCs w:val="20"/>
          <w:lang w:val="en-GB" w:eastAsia="sl-SI"/>
        </w:rPr>
        <w:t>7. Innovation:</w:t>
      </w:r>
    </w:p>
    <w:p w14:paraId="50403DB7"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This group was previously part of the WHY section with no individual categories. This year, the group introduces the following categories: </w:t>
      </w:r>
      <w:r w:rsidRPr="00F135AB">
        <w:rPr>
          <w:rFonts w:ascii="Arial" w:eastAsia="Times New Roman" w:hAnsi="Arial" w:cs="Arial"/>
          <w:b/>
          <w:bCs/>
          <w:color w:val="212529"/>
          <w:szCs w:val="20"/>
          <w:lang w:val="en-GB" w:eastAsia="sl-SI"/>
        </w:rPr>
        <w:t>Communication and Media Innovation </w:t>
      </w:r>
      <w:r w:rsidRPr="00F135AB">
        <w:rPr>
          <w:rFonts w:ascii="Arial" w:eastAsia="Times New Roman" w:hAnsi="Arial" w:cs="Arial"/>
          <w:b/>
          <w:bCs/>
          <w:color w:val="F8E932"/>
          <w:szCs w:val="20"/>
          <w:lang w:val="en-GB" w:eastAsia="sl-SI"/>
        </w:rPr>
        <w:t>(NEW)</w:t>
      </w:r>
      <w:r w:rsidRPr="00F135AB">
        <w:rPr>
          <w:rFonts w:ascii="Arial" w:eastAsia="Times New Roman" w:hAnsi="Arial" w:cs="Arial"/>
          <w:b/>
          <w:bCs/>
          <w:color w:val="212529"/>
          <w:szCs w:val="20"/>
          <w:lang w:val="en-GB" w:eastAsia="sl-SI"/>
        </w:rPr>
        <w:t>, Product or Service Innovation </w:t>
      </w:r>
      <w:r w:rsidRPr="00F135AB">
        <w:rPr>
          <w:rFonts w:ascii="Arial" w:eastAsia="Times New Roman" w:hAnsi="Arial" w:cs="Arial"/>
          <w:b/>
          <w:bCs/>
          <w:color w:val="F8E932"/>
          <w:szCs w:val="20"/>
          <w:lang w:val="en-GB" w:eastAsia="sl-SI"/>
        </w:rPr>
        <w:t>(NEW)</w:t>
      </w:r>
      <w:r w:rsidRPr="00F135AB">
        <w:rPr>
          <w:rFonts w:ascii="Arial" w:eastAsia="Times New Roman" w:hAnsi="Arial" w:cs="Arial"/>
          <w:b/>
          <w:bCs/>
          <w:color w:val="212529"/>
          <w:szCs w:val="20"/>
          <w:lang w:val="en-GB" w:eastAsia="sl-SI"/>
        </w:rPr>
        <w:t>, </w:t>
      </w:r>
      <w:r w:rsidRPr="00F135AB">
        <w:rPr>
          <w:rFonts w:ascii="Arial" w:eastAsia="Times New Roman" w:hAnsi="Arial" w:cs="Arial"/>
          <w:color w:val="212529"/>
          <w:szCs w:val="20"/>
          <w:lang w:val="en-GB" w:eastAsia="sl-SI"/>
        </w:rPr>
        <w:t>and</w:t>
      </w:r>
      <w:r w:rsidRPr="00F135AB">
        <w:rPr>
          <w:rFonts w:ascii="Arial" w:eastAsia="Times New Roman" w:hAnsi="Arial" w:cs="Arial"/>
          <w:b/>
          <w:bCs/>
          <w:color w:val="212529"/>
          <w:szCs w:val="20"/>
          <w:lang w:val="en-GB" w:eastAsia="sl-SI"/>
        </w:rPr>
        <w:t> Use of Technology </w:t>
      </w:r>
      <w:r w:rsidRPr="00F135AB">
        <w:rPr>
          <w:rFonts w:ascii="Arial" w:eastAsia="Times New Roman" w:hAnsi="Arial" w:cs="Arial"/>
          <w:b/>
          <w:bCs/>
          <w:color w:val="F8E932"/>
          <w:szCs w:val="20"/>
          <w:lang w:val="en-GB" w:eastAsia="sl-SI"/>
        </w:rPr>
        <w:t>(NEW)</w:t>
      </w:r>
      <w:r w:rsidRPr="00F135AB">
        <w:rPr>
          <w:rFonts w:ascii="Arial" w:eastAsia="Times New Roman" w:hAnsi="Arial" w:cs="Arial"/>
          <w:color w:val="212529"/>
          <w:szCs w:val="20"/>
          <w:lang w:val="en-GB" w:eastAsia="sl-SI"/>
        </w:rPr>
        <w:t>. </w:t>
      </w:r>
    </w:p>
    <w:p w14:paraId="4B8C8366"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 </w:t>
      </w:r>
    </w:p>
    <w:p w14:paraId="6899CBCD"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 </w:t>
      </w:r>
    </w:p>
    <w:p w14:paraId="6F2C58F4" w14:textId="77777777" w:rsidR="00C73EC7" w:rsidRPr="00F135AB" w:rsidRDefault="00C73EC7" w:rsidP="000C4BD1">
      <w:pPr>
        <w:shd w:val="clear" w:color="auto" w:fill="FFFFFF"/>
        <w:spacing w:after="375" w:line="240" w:lineRule="auto"/>
        <w:jc w:val="both"/>
        <w:outlineLvl w:val="1"/>
        <w:rPr>
          <w:rFonts w:ascii="Arial" w:eastAsia="Times New Roman" w:hAnsi="Arial" w:cs="Arial"/>
          <w:b/>
          <w:bCs/>
          <w:color w:val="00A19A"/>
          <w:szCs w:val="20"/>
          <w:lang w:val="en-GB" w:eastAsia="sl-SI"/>
        </w:rPr>
      </w:pPr>
      <w:r w:rsidRPr="00F135AB">
        <w:rPr>
          <w:rFonts w:ascii="Arial" w:eastAsia="Times New Roman" w:hAnsi="Arial" w:cs="Arial"/>
          <w:b/>
          <w:bCs/>
          <w:color w:val="04A6CE"/>
          <w:sz w:val="22"/>
          <w:lang w:val="en-GB" w:eastAsia="sl-SI"/>
        </w:rPr>
        <w:t>Craft Drum </w:t>
      </w:r>
      <w:r w:rsidRPr="00F135AB">
        <w:rPr>
          <w:rFonts w:ascii="Arial" w:eastAsia="Times New Roman" w:hAnsi="Arial" w:cs="Arial"/>
          <w:b/>
          <w:bCs/>
          <w:color w:val="F8E932"/>
          <w:sz w:val="22"/>
          <w:lang w:val="en-GB" w:eastAsia="sl-SI"/>
        </w:rPr>
        <w:t>(NEW)</w:t>
      </w:r>
    </w:p>
    <w:p w14:paraId="0266A58A"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The </w:t>
      </w:r>
      <w:r w:rsidRPr="00F135AB">
        <w:rPr>
          <w:rFonts w:ascii="Arial" w:eastAsia="Times New Roman" w:hAnsi="Arial" w:cs="Arial"/>
          <w:b/>
          <w:bCs/>
          <w:color w:val="212529"/>
          <w:szCs w:val="20"/>
          <w:lang w:val="en-GB" w:eastAsia="sl-SI"/>
        </w:rPr>
        <w:t>CRAFT section</w:t>
      </w:r>
      <w:r w:rsidRPr="00F135AB">
        <w:rPr>
          <w:rFonts w:ascii="Arial" w:eastAsia="Times New Roman" w:hAnsi="Arial" w:cs="Arial"/>
          <w:color w:val="212529"/>
          <w:szCs w:val="20"/>
          <w:lang w:val="en-GB" w:eastAsia="sl-SI"/>
        </w:rPr>
        <w:t> recognizes creative excellence and brilliant execution in certain key segments of the advertising and communication production process. Awards in this group promote best practices that have helped raise the bar of the industry's craft standards. Craft was previously a part of the WHAT section. With a recorded growth of interest in Craft, the festival has elevated this subject and dedicated its own section with expanded groups and categories to the topic:</w:t>
      </w:r>
    </w:p>
    <w:p w14:paraId="36E946D8"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 </w:t>
      </w:r>
    </w:p>
    <w:p w14:paraId="2E4FB0A7"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b/>
          <w:bCs/>
          <w:color w:val="212529"/>
          <w:szCs w:val="20"/>
          <w:lang w:val="en-GB" w:eastAsia="sl-SI"/>
        </w:rPr>
        <w:t>1. Industry Craft:</w:t>
      </w:r>
    </w:p>
    <w:p w14:paraId="4238BB87"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This group celebrates works showing exceptional practices in Brand Communication &amp; Design, Outdoor Advertising, Print&amp; Publishing, and Package Design. Works can be presented in the categories of Art Direction, Illustration, Photography, Typography,</w:t>
      </w:r>
      <w:r w:rsidRPr="00F135AB">
        <w:rPr>
          <w:rFonts w:ascii="Arial" w:eastAsia="Times New Roman" w:hAnsi="Arial" w:cs="Arial"/>
          <w:b/>
          <w:bCs/>
          <w:color w:val="212529"/>
          <w:szCs w:val="20"/>
          <w:lang w:val="en-GB" w:eastAsia="sl-SI"/>
        </w:rPr>
        <w:t> </w:t>
      </w:r>
      <w:r w:rsidRPr="00F135AB">
        <w:rPr>
          <w:rFonts w:ascii="Arial" w:eastAsia="Times New Roman" w:hAnsi="Arial" w:cs="Arial"/>
          <w:color w:val="212529"/>
          <w:szCs w:val="20"/>
          <w:lang w:val="en-GB" w:eastAsia="sl-SI"/>
        </w:rPr>
        <w:t>and </w:t>
      </w:r>
      <w:r w:rsidRPr="00F135AB">
        <w:rPr>
          <w:rFonts w:ascii="Arial" w:eastAsia="Times New Roman" w:hAnsi="Arial" w:cs="Arial"/>
          <w:b/>
          <w:bCs/>
          <w:color w:val="212529"/>
          <w:szCs w:val="20"/>
          <w:lang w:val="en-GB" w:eastAsia="sl-SI"/>
        </w:rPr>
        <w:t>Copywriting </w:t>
      </w:r>
      <w:r w:rsidRPr="00F135AB">
        <w:rPr>
          <w:rFonts w:ascii="Arial" w:eastAsia="Times New Roman" w:hAnsi="Arial" w:cs="Arial"/>
          <w:b/>
          <w:bCs/>
          <w:color w:val="F8E932"/>
          <w:szCs w:val="20"/>
          <w:lang w:val="en-GB" w:eastAsia="sl-SI"/>
        </w:rPr>
        <w:t>(NEW)</w:t>
      </w:r>
      <w:r w:rsidRPr="00F135AB">
        <w:rPr>
          <w:rFonts w:ascii="Arial" w:eastAsia="Times New Roman" w:hAnsi="Arial" w:cs="Arial"/>
          <w:color w:val="212529"/>
          <w:szCs w:val="20"/>
          <w:lang w:val="en-GB" w:eastAsia="sl-SI"/>
        </w:rPr>
        <w:t>.</w:t>
      </w:r>
    </w:p>
    <w:p w14:paraId="157F011D"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 </w:t>
      </w:r>
    </w:p>
    <w:p w14:paraId="445A6B8F"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b/>
          <w:bCs/>
          <w:color w:val="212529"/>
          <w:szCs w:val="20"/>
          <w:lang w:val="en-GB" w:eastAsia="sl-SI"/>
        </w:rPr>
        <w:t>2. Motion Craft:</w:t>
      </w:r>
    </w:p>
    <w:p w14:paraId="5BDD255D"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This group rewards best practices in the motion craft industry and is divided in the following categories: Direction, </w:t>
      </w:r>
      <w:r w:rsidRPr="00F135AB">
        <w:rPr>
          <w:rFonts w:ascii="Arial" w:eastAsia="Times New Roman" w:hAnsi="Arial" w:cs="Arial"/>
          <w:b/>
          <w:bCs/>
          <w:color w:val="212529"/>
          <w:szCs w:val="20"/>
          <w:lang w:val="en-GB" w:eastAsia="sl-SI"/>
        </w:rPr>
        <w:t>Casting </w:t>
      </w:r>
      <w:r w:rsidRPr="00F135AB">
        <w:rPr>
          <w:rFonts w:ascii="Arial" w:eastAsia="Times New Roman" w:hAnsi="Arial" w:cs="Arial"/>
          <w:b/>
          <w:bCs/>
          <w:color w:val="F8E932"/>
          <w:szCs w:val="20"/>
          <w:lang w:val="en-GB" w:eastAsia="sl-SI"/>
        </w:rPr>
        <w:t>(NEW)</w:t>
      </w:r>
      <w:r w:rsidRPr="00F135AB">
        <w:rPr>
          <w:rFonts w:ascii="Arial" w:eastAsia="Times New Roman" w:hAnsi="Arial" w:cs="Arial"/>
          <w:color w:val="212529"/>
          <w:szCs w:val="20"/>
          <w:lang w:val="en-GB" w:eastAsia="sl-SI"/>
        </w:rPr>
        <w:t>, Cinematography, Production, </w:t>
      </w:r>
      <w:r w:rsidRPr="00F135AB">
        <w:rPr>
          <w:rFonts w:ascii="Arial" w:eastAsia="Times New Roman" w:hAnsi="Arial" w:cs="Arial"/>
          <w:b/>
          <w:bCs/>
          <w:color w:val="212529"/>
          <w:szCs w:val="20"/>
          <w:lang w:val="en-GB" w:eastAsia="sl-SI"/>
        </w:rPr>
        <w:t>Design/Art Direction </w:t>
      </w:r>
      <w:r w:rsidRPr="00F135AB">
        <w:rPr>
          <w:rFonts w:ascii="Arial" w:eastAsia="Times New Roman" w:hAnsi="Arial" w:cs="Arial"/>
          <w:b/>
          <w:bCs/>
          <w:color w:val="F8E932"/>
          <w:szCs w:val="20"/>
          <w:lang w:val="en-GB" w:eastAsia="sl-SI"/>
        </w:rPr>
        <w:t>(NEW)</w:t>
      </w:r>
      <w:r w:rsidRPr="00F135AB">
        <w:rPr>
          <w:rFonts w:ascii="Arial" w:eastAsia="Times New Roman" w:hAnsi="Arial" w:cs="Arial"/>
          <w:color w:val="212529"/>
          <w:szCs w:val="20"/>
          <w:lang w:val="en-GB" w:eastAsia="sl-SI"/>
        </w:rPr>
        <w:t>, Original Music, Sound, Design &amp; Adapted Music, Editing, </w:t>
      </w:r>
      <w:r w:rsidRPr="00F135AB">
        <w:rPr>
          <w:rFonts w:ascii="Arial" w:eastAsia="Times New Roman" w:hAnsi="Arial" w:cs="Arial"/>
          <w:b/>
          <w:bCs/>
          <w:color w:val="212529"/>
          <w:szCs w:val="20"/>
          <w:lang w:val="en-GB" w:eastAsia="sl-SI"/>
        </w:rPr>
        <w:t>Animation </w:t>
      </w:r>
      <w:r w:rsidRPr="00F135AB">
        <w:rPr>
          <w:rFonts w:ascii="Arial" w:eastAsia="Times New Roman" w:hAnsi="Arial" w:cs="Arial"/>
          <w:b/>
          <w:bCs/>
          <w:color w:val="F8E932"/>
          <w:szCs w:val="20"/>
          <w:lang w:val="en-GB" w:eastAsia="sl-SI"/>
        </w:rPr>
        <w:t>(NEW)</w:t>
      </w:r>
      <w:r w:rsidRPr="00F135AB">
        <w:rPr>
          <w:rFonts w:ascii="Arial" w:eastAsia="Times New Roman" w:hAnsi="Arial" w:cs="Arial"/>
          <w:color w:val="212529"/>
          <w:szCs w:val="20"/>
          <w:lang w:val="en-GB" w:eastAsia="sl-SI"/>
        </w:rPr>
        <w:t>, and </w:t>
      </w:r>
      <w:r w:rsidRPr="00F135AB">
        <w:rPr>
          <w:rFonts w:ascii="Arial" w:eastAsia="Times New Roman" w:hAnsi="Arial" w:cs="Arial"/>
          <w:b/>
          <w:bCs/>
          <w:color w:val="212529"/>
          <w:szCs w:val="20"/>
          <w:lang w:val="en-GB" w:eastAsia="sl-SI"/>
        </w:rPr>
        <w:t>Special / Visual Effects </w:t>
      </w:r>
      <w:r w:rsidRPr="00F135AB">
        <w:rPr>
          <w:rFonts w:ascii="Arial" w:eastAsia="Times New Roman" w:hAnsi="Arial" w:cs="Arial"/>
          <w:b/>
          <w:bCs/>
          <w:color w:val="F8E932"/>
          <w:szCs w:val="20"/>
          <w:lang w:val="en-GB" w:eastAsia="sl-SI"/>
        </w:rPr>
        <w:t>(NEW)</w:t>
      </w:r>
      <w:r w:rsidRPr="00F135AB">
        <w:rPr>
          <w:rFonts w:ascii="Arial" w:eastAsia="Times New Roman" w:hAnsi="Arial" w:cs="Arial"/>
          <w:color w:val="212529"/>
          <w:szCs w:val="20"/>
          <w:lang w:val="en-GB" w:eastAsia="sl-SI"/>
        </w:rPr>
        <w:t>.</w:t>
      </w:r>
    </w:p>
    <w:p w14:paraId="4DEF4783"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 </w:t>
      </w:r>
    </w:p>
    <w:p w14:paraId="6F97478D"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b/>
          <w:bCs/>
          <w:color w:val="212529"/>
          <w:szCs w:val="20"/>
          <w:lang w:val="en-GB" w:eastAsia="sl-SI"/>
        </w:rPr>
        <w:t>3. Digital Craft:</w:t>
      </w:r>
    </w:p>
    <w:p w14:paraId="19A0D9B2"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This group identifies and presents exceptional design, execution and user experience created for all digital environments. Entries can be submitted in the following categories: </w:t>
      </w:r>
      <w:r w:rsidRPr="00F135AB">
        <w:rPr>
          <w:rFonts w:ascii="Arial" w:eastAsia="Times New Roman" w:hAnsi="Arial" w:cs="Arial"/>
          <w:b/>
          <w:bCs/>
          <w:color w:val="212529"/>
          <w:szCs w:val="20"/>
          <w:lang w:val="en-GB" w:eastAsia="sl-SI"/>
        </w:rPr>
        <w:t>Digital Illustration &amp; Design </w:t>
      </w:r>
      <w:r w:rsidRPr="00F135AB">
        <w:rPr>
          <w:rFonts w:ascii="Arial" w:eastAsia="Times New Roman" w:hAnsi="Arial" w:cs="Arial"/>
          <w:b/>
          <w:bCs/>
          <w:color w:val="F8E932"/>
          <w:szCs w:val="20"/>
          <w:lang w:val="en-GB" w:eastAsia="sl-SI"/>
        </w:rPr>
        <w:t>(NEW)</w:t>
      </w:r>
      <w:r w:rsidRPr="00F135AB">
        <w:rPr>
          <w:rFonts w:ascii="Arial" w:eastAsia="Times New Roman" w:hAnsi="Arial" w:cs="Arial"/>
          <w:color w:val="212529"/>
          <w:szCs w:val="20"/>
          <w:lang w:val="en-GB" w:eastAsia="sl-SI"/>
        </w:rPr>
        <w:t>, </w:t>
      </w:r>
      <w:r w:rsidRPr="00F135AB">
        <w:rPr>
          <w:rFonts w:ascii="Arial" w:eastAsia="Times New Roman" w:hAnsi="Arial" w:cs="Arial"/>
          <w:b/>
          <w:bCs/>
          <w:color w:val="212529"/>
          <w:szCs w:val="20"/>
          <w:lang w:val="en-GB" w:eastAsia="sl-SI"/>
        </w:rPr>
        <w:t>Motion Graphics Design &amp; Animation </w:t>
      </w:r>
      <w:r w:rsidRPr="00F135AB">
        <w:rPr>
          <w:rFonts w:ascii="Arial" w:eastAsia="Times New Roman" w:hAnsi="Arial" w:cs="Arial"/>
          <w:b/>
          <w:bCs/>
          <w:color w:val="F8E932"/>
          <w:szCs w:val="20"/>
          <w:lang w:val="en-GB" w:eastAsia="sl-SI"/>
        </w:rPr>
        <w:t>(NEW)</w:t>
      </w:r>
      <w:r w:rsidRPr="00F135AB">
        <w:rPr>
          <w:rFonts w:ascii="Arial" w:eastAsia="Times New Roman" w:hAnsi="Arial" w:cs="Arial"/>
          <w:color w:val="212529"/>
          <w:szCs w:val="20"/>
          <w:lang w:val="en-GB" w:eastAsia="sl-SI"/>
        </w:rPr>
        <w:t>, </w:t>
      </w:r>
      <w:r w:rsidRPr="00F135AB">
        <w:rPr>
          <w:rFonts w:ascii="Arial" w:eastAsia="Times New Roman" w:hAnsi="Arial" w:cs="Arial"/>
          <w:b/>
          <w:bCs/>
          <w:color w:val="212529"/>
          <w:szCs w:val="20"/>
          <w:lang w:val="en-GB" w:eastAsia="sl-SI"/>
        </w:rPr>
        <w:t>Music / Sound Design </w:t>
      </w:r>
      <w:r w:rsidRPr="00F135AB">
        <w:rPr>
          <w:rFonts w:ascii="Arial" w:eastAsia="Times New Roman" w:hAnsi="Arial" w:cs="Arial"/>
          <w:b/>
          <w:bCs/>
          <w:color w:val="F8E932"/>
          <w:szCs w:val="20"/>
          <w:lang w:val="en-GB" w:eastAsia="sl-SI"/>
        </w:rPr>
        <w:t>(NEW)</w:t>
      </w:r>
      <w:r w:rsidRPr="00F135AB">
        <w:rPr>
          <w:rFonts w:ascii="Arial" w:eastAsia="Times New Roman" w:hAnsi="Arial" w:cs="Arial"/>
          <w:color w:val="212529"/>
          <w:szCs w:val="20"/>
          <w:lang w:val="en-GB" w:eastAsia="sl-SI"/>
        </w:rPr>
        <w:t xml:space="preserve">, </w:t>
      </w:r>
      <w:r w:rsidRPr="00F135AB">
        <w:rPr>
          <w:rFonts w:ascii="Arial" w:eastAsia="Times New Roman" w:hAnsi="Arial" w:cs="Arial"/>
          <w:color w:val="212529"/>
          <w:szCs w:val="20"/>
          <w:lang w:val="en-GB" w:eastAsia="sl-SI"/>
        </w:rPr>
        <w:lastRenderedPageBreak/>
        <w:t>Storytelling, Use of Technology, </w:t>
      </w:r>
      <w:r w:rsidRPr="00F135AB">
        <w:rPr>
          <w:rFonts w:ascii="Arial" w:eastAsia="Times New Roman" w:hAnsi="Arial" w:cs="Arial"/>
          <w:b/>
          <w:bCs/>
          <w:color w:val="212529"/>
          <w:szCs w:val="20"/>
          <w:lang w:val="en-GB" w:eastAsia="sl-SI"/>
        </w:rPr>
        <w:t>Use of Creative Data &amp; AI </w:t>
      </w:r>
      <w:r w:rsidRPr="00F135AB">
        <w:rPr>
          <w:rFonts w:ascii="Arial" w:eastAsia="Times New Roman" w:hAnsi="Arial" w:cs="Arial"/>
          <w:b/>
          <w:bCs/>
          <w:color w:val="F8E932"/>
          <w:szCs w:val="20"/>
          <w:lang w:val="en-GB" w:eastAsia="sl-SI"/>
        </w:rPr>
        <w:t>(NEW)</w:t>
      </w:r>
      <w:r w:rsidRPr="00F135AB">
        <w:rPr>
          <w:rFonts w:ascii="Arial" w:eastAsia="Times New Roman" w:hAnsi="Arial" w:cs="Arial"/>
          <w:color w:val="212529"/>
          <w:szCs w:val="20"/>
          <w:lang w:val="en-GB" w:eastAsia="sl-SI"/>
        </w:rPr>
        <w:t>, Use of Experience (UX / UI), and </w:t>
      </w:r>
      <w:r w:rsidRPr="00F135AB">
        <w:rPr>
          <w:rFonts w:ascii="Arial" w:eastAsia="Times New Roman" w:hAnsi="Arial" w:cs="Arial"/>
          <w:b/>
          <w:bCs/>
          <w:color w:val="212529"/>
          <w:szCs w:val="20"/>
          <w:lang w:val="en-GB" w:eastAsia="sl-SI"/>
        </w:rPr>
        <w:t>Use of AR / VR </w:t>
      </w:r>
      <w:r w:rsidRPr="00F135AB">
        <w:rPr>
          <w:rFonts w:ascii="Arial" w:eastAsia="Times New Roman" w:hAnsi="Arial" w:cs="Arial"/>
          <w:b/>
          <w:bCs/>
          <w:color w:val="F8E932"/>
          <w:szCs w:val="20"/>
          <w:lang w:val="en-GB" w:eastAsia="sl-SI"/>
        </w:rPr>
        <w:t>(NEW)</w:t>
      </w:r>
      <w:r w:rsidRPr="00F135AB">
        <w:rPr>
          <w:rFonts w:ascii="Arial" w:eastAsia="Times New Roman" w:hAnsi="Arial" w:cs="Arial"/>
          <w:color w:val="212529"/>
          <w:szCs w:val="20"/>
          <w:lang w:val="en-GB" w:eastAsia="sl-SI"/>
        </w:rPr>
        <w:t>.</w:t>
      </w:r>
    </w:p>
    <w:p w14:paraId="4ACC43AD"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 </w:t>
      </w:r>
    </w:p>
    <w:p w14:paraId="194D1EAA"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b/>
          <w:bCs/>
          <w:color w:val="212529"/>
          <w:szCs w:val="20"/>
          <w:lang w:val="en-GB" w:eastAsia="sl-SI"/>
        </w:rPr>
        <w:t>4. Innovation Craft </w:t>
      </w:r>
      <w:r w:rsidRPr="00F135AB">
        <w:rPr>
          <w:rFonts w:ascii="Arial" w:eastAsia="Times New Roman" w:hAnsi="Arial" w:cs="Arial"/>
          <w:b/>
          <w:bCs/>
          <w:color w:val="F8E932"/>
          <w:szCs w:val="20"/>
          <w:lang w:val="en-GB" w:eastAsia="sl-SI"/>
        </w:rPr>
        <w:t>(NEW)</w:t>
      </w:r>
      <w:r w:rsidRPr="00F135AB">
        <w:rPr>
          <w:rFonts w:ascii="Arial" w:eastAsia="Times New Roman" w:hAnsi="Arial" w:cs="Arial"/>
          <w:b/>
          <w:bCs/>
          <w:color w:val="212529"/>
          <w:szCs w:val="20"/>
          <w:lang w:val="en-GB" w:eastAsia="sl-SI"/>
        </w:rPr>
        <w:t>:</w:t>
      </w:r>
    </w:p>
    <w:p w14:paraId="3E9E18EE"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 xml:space="preserve">This group is designed to discover </w:t>
      </w:r>
      <w:proofErr w:type="spellStart"/>
      <w:r w:rsidRPr="00F135AB">
        <w:rPr>
          <w:rFonts w:ascii="Arial" w:eastAsia="Times New Roman" w:hAnsi="Arial" w:cs="Arial"/>
          <w:color w:val="212529"/>
          <w:szCs w:val="20"/>
          <w:lang w:val="en-GB" w:eastAsia="sl-SI"/>
        </w:rPr>
        <w:t>groundbreaking</w:t>
      </w:r>
      <w:proofErr w:type="spellEnd"/>
      <w:r w:rsidRPr="00F135AB">
        <w:rPr>
          <w:rFonts w:ascii="Arial" w:eastAsia="Times New Roman" w:hAnsi="Arial" w:cs="Arial"/>
          <w:color w:val="212529"/>
          <w:szCs w:val="20"/>
          <w:lang w:val="en-GB" w:eastAsia="sl-SI"/>
        </w:rPr>
        <w:t xml:space="preserve"> forms and </w:t>
      </w:r>
      <w:proofErr w:type="gramStart"/>
      <w:r w:rsidRPr="00F135AB">
        <w:rPr>
          <w:rFonts w:ascii="Arial" w:eastAsia="Times New Roman" w:hAnsi="Arial" w:cs="Arial"/>
          <w:color w:val="212529"/>
          <w:szCs w:val="20"/>
          <w:lang w:val="en-GB" w:eastAsia="sl-SI"/>
        </w:rPr>
        <w:t>cutting edge</w:t>
      </w:r>
      <w:proofErr w:type="gramEnd"/>
      <w:r w:rsidRPr="00F135AB">
        <w:rPr>
          <w:rFonts w:ascii="Arial" w:eastAsia="Times New Roman" w:hAnsi="Arial" w:cs="Arial"/>
          <w:color w:val="212529"/>
          <w:szCs w:val="20"/>
          <w:lang w:val="en-GB" w:eastAsia="sl-SI"/>
        </w:rPr>
        <w:t xml:space="preserve"> ideas in terms of craft. This group has no sub-categories.</w:t>
      </w:r>
    </w:p>
    <w:p w14:paraId="522F2CA4"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 </w:t>
      </w:r>
    </w:p>
    <w:p w14:paraId="76D062AC"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 </w:t>
      </w:r>
    </w:p>
    <w:p w14:paraId="33664B2F" w14:textId="77777777" w:rsidR="00C73EC7" w:rsidRPr="00F135AB" w:rsidRDefault="00C73EC7" w:rsidP="000C4BD1">
      <w:pPr>
        <w:shd w:val="clear" w:color="auto" w:fill="FFFFFF"/>
        <w:spacing w:after="375" w:line="240" w:lineRule="auto"/>
        <w:jc w:val="both"/>
        <w:outlineLvl w:val="1"/>
        <w:rPr>
          <w:rFonts w:ascii="Arial" w:eastAsia="Times New Roman" w:hAnsi="Arial" w:cs="Arial"/>
          <w:color w:val="00A19A"/>
          <w:szCs w:val="20"/>
          <w:lang w:val="en-GB" w:eastAsia="sl-SI"/>
        </w:rPr>
      </w:pPr>
      <w:r w:rsidRPr="00F135AB">
        <w:rPr>
          <w:rFonts w:ascii="Arial" w:eastAsia="Times New Roman" w:hAnsi="Arial" w:cs="Arial"/>
          <w:b/>
          <w:bCs/>
          <w:color w:val="04A6CE"/>
          <w:sz w:val="22"/>
          <w:lang w:val="en-GB" w:eastAsia="sl-SI"/>
        </w:rPr>
        <w:t>One-Channel Drum</w:t>
      </w:r>
      <w:r w:rsidRPr="00F135AB">
        <w:rPr>
          <w:rFonts w:ascii="Arial" w:eastAsia="Times New Roman" w:hAnsi="Arial" w:cs="Arial"/>
          <w:color w:val="04A6CE"/>
          <w:szCs w:val="20"/>
          <w:lang w:val="en-GB" w:eastAsia="sl-SI"/>
        </w:rPr>
        <w:t> </w:t>
      </w:r>
      <w:r w:rsidRPr="00F135AB">
        <w:rPr>
          <w:rFonts w:ascii="Arial" w:eastAsia="Times New Roman" w:hAnsi="Arial" w:cs="Arial"/>
          <w:b/>
          <w:bCs/>
          <w:color w:val="F8E932"/>
          <w:sz w:val="22"/>
          <w:lang w:val="en-GB" w:eastAsia="sl-SI"/>
        </w:rPr>
        <w:t>(NEW)</w:t>
      </w:r>
    </w:p>
    <w:p w14:paraId="38F7B071"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The </w:t>
      </w:r>
      <w:r w:rsidRPr="00F135AB">
        <w:rPr>
          <w:rFonts w:ascii="Arial" w:eastAsia="Times New Roman" w:hAnsi="Arial" w:cs="Arial"/>
          <w:b/>
          <w:bCs/>
          <w:color w:val="212529"/>
          <w:szCs w:val="20"/>
          <w:lang w:val="en-GB" w:eastAsia="sl-SI"/>
        </w:rPr>
        <w:t>ONE-CHANNEL section</w:t>
      </w:r>
      <w:r w:rsidRPr="00F135AB">
        <w:rPr>
          <w:rFonts w:ascii="Arial" w:eastAsia="Times New Roman" w:hAnsi="Arial" w:cs="Arial"/>
          <w:color w:val="212529"/>
          <w:szCs w:val="20"/>
          <w:lang w:val="en-GB" w:eastAsia="sl-SI"/>
        </w:rPr>
        <w:t> focuses on individual works that are using a single channel of communicating the message to the market. Entries in this section should demonstrate the creative use of one-channel communication, its benefits and efficiency. In relation to the Omni-Channel Drum, this section recognises individual works delivered through one communication channel exclusively.</w:t>
      </w:r>
    </w:p>
    <w:p w14:paraId="1138B4FF"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 </w:t>
      </w:r>
    </w:p>
    <w:p w14:paraId="47845B3A"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This section has six groups, each with multiple categories: </w:t>
      </w:r>
    </w:p>
    <w:p w14:paraId="3BAC8993"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b/>
          <w:bCs/>
          <w:color w:val="212529"/>
          <w:szCs w:val="20"/>
          <w:lang w:val="en-GB" w:eastAsia="sl-SI"/>
        </w:rPr>
        <w:t>1. Film</w:t>
      </w:r>
    </w:p>
    <w:p w14:paraId="6526AD82"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b/>
          <w:bCs/>
          <w:color w:val="212529"/>
          <w:szCs w:val="20"/>
          <w:lang w:val="en-GB" w:eastAsia="sl-SI"/>
        </w:rPr>
        <w:t>2. Print</w:t>
      </w:r>
    </w:p>
    <w:p w14:paraId="17DB3DA7"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b/>
          <w:bCs/>
          <w:color w:val="212529"/>
          <w:szCs w:val="20"/>
          <w:lang w:val="en-GB" w:eastAsia="sl-SI"/>
        </w:rPr>
        <w:t>3. Out of home</w:t>
      </w:r>
    </w:p>
    <w:p w14:paraId="50D8F8F2"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b/>
          <w:bCs/>
          <w:color w:val="212529"/>
          <w:szCs w:val="20"/>
          <w:lang w:val="en-GB" w:eastAsia="sl-SI"/>
        </w:rPr>
        <w:t>4. Audio</w:t>
      </w:r>
    </w:p>
    <w:p w14:paraId="2ED34E7B"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b/>
          <w:bCs/>
          <w:color w:val="212529"/>
          <w:szCs w:val="20"/>
          <w:lang w:val="en-GB" w:eastAsia="sl-SI"/>
        </w:rPr>
        <w:t>5. Digital, Mobile &amp; Technology</w:t>
      </w:r>
    </w:p>
    <w:p w14:paraId="7B76941B"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b/>
          <w:bCs/>
          <w:color w:val="212529"/>
          <w:szCs w:val="20"/>
          <w:lang w:val="en-GB" w:eastAsia="sl-SI"/>
        </w:rPr>
        <w:t>6. Design</w:t>
      </w:r>
    </w:p>
    <w:p w14:paraId="0F1CBE55"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 </w:t>
      </w:r>
    </w:p>
    <w:p w14:paraId="5CBE735B" w14:textId="77777777" w:rsidR="00C73EC7" w:rsidRPr="00F135AB" w:rsidRDefault="00C73EC7" w:rsidP="000C4BD1">
      <w:pPr>
        <w:shd w:val="clear" w:color="auto" w:fill="FFFFFF"/>
        <w:spacing w:after="0" w:line="240" w:lineRule="auto"/>
        <w:jc w:val="both"/>
        <w:rPr>
          <w:rFonts w:ascii="Arial" w:eastAsia="Times New Roman" w:hAnsi="Arial" w:cs="Arial"/>
          <w:color w:val="212529"/>
          <w:szCs w:val="20"/>
          <w:lang w:val="en-GB" w:eastAsia="sl-SI"/>
        </w:rPr>
      </w:pPr>
      <w:r w:rsidRPr="00F135AB">
        <w:rPr>
          <w:rFonts w:ascii="Arial" w:eastAsia="Times New Roman" w:hAnsi="Arial" w:cs="Arial"/>
          <w:color w:val="212529"/>
          <w:szCs w:val="20"/>
          <w:lang w:val="en-GB" w:eastAsia="sl-SI"/>
        </w:rPr>
        <w:t>The biggest change was made in the Digital, Mobile &amp; Technology category, which has been further elaborated. The Social Good group was moved from each of these categories to its own group, where entries presenting socially beneficial actions can be submitted.</w:t>
      </w:r>
    </w:p>
    <w:p w14:paraId="59BAE09F" w14:textId="77777777" w:rsidR="00260056" w:rsidRPr="00F135AB" w:rsidRDefault="00260056" w:rsidP="000C4BD1">
      <w:pPr>
        <w:jc w:val="both"/>
        <w:rPr>
          <w:rFonts w:ascii="Arial" w:eastAsia="Calibri" w:hAnsi="Arial" w:cs="Arial"/>
          <w:b/>
          <w:color w:val="4A86E8"/>
          <w:szCs w:val="20"/>
          <w:lang w:val="en-GB"/>
        </w:rPr>
      </w:pPr>
    </w:p>
    <w:p w14:paraId="0EC91A66" w14:textId="62083ADD" w:rsidR="00260056" w:rsidRPr="00F135AB" w:rsidRDefault="00260056" w:rsidP="000C4BD1">
      <w:pPr>
        <w:pStyle w:val="Heading2"/>
        <w:shd w:val="clear" w:color="auto" w:fill="FFFFFF"/>
        <w:spacing w:before="0" w:beforeAutospacing="0" w:after="375" w:afterAutospacing="0"/>
        <w:jc w:val="both"/>
        <w:rPr>
          <w:rFonts w:ascii="Arial" w:hAnsi="Arial" w:cs="Arial"/>
          <w:color w:val="04A6CE"/>
          <w:sz w:val="22"/>
          <w:szCs w:val="22"/>
          <w:lang w:val="en-GB"/>
        </w:rPr>
      </w:pPr>
      <w:r w:rsidRPr="00F135AB">
        <w:rPr>
          <w:rFonts w:ascii="Arial" w:hAnsi="Arial" w:cs="Arial"/>
          <w:color w:val="04A6CE"/>
          <w:sz w:val="22"/>
          <w:szCs w:val="22"/>
          <w:lang w:val="en-GB"/>
        </w:rPr>
        <w:t>Omni-Channel Drum (NEW)</w:t>
      </w:r>
    </w:p>
    <w:p w14:paraId="540678B8" w14:textId="77777777" w:rsidR="00260056" w:rsidRPr="00F135AB" w:rsidRDefault="00260056" w:rsidP="000C4BD1">
      <w:pPr>
        <w:shd w:val="clear" w:color="auto" w:fill="FFFFFF"/>
        <w:jc w:val="both"/>
        <w:rPr>
          <w:rFonts w:ascii="Arial" w:hAnsi="Arial" w:cs="Arial"/>
          <w:color w:val="212529"/>
          <w:szCs w:val="20"/>
          <w:lang w:val="en-GB"/>
        </w:rPr>
      </w:pPr>
      <w:r w:rsidRPr="00F135AB">
        <w:rPr>
          <w:rFonts w:ascii="Arial" w:hAnsi="Arial" w:cs="Arial"/>
          <w:color w:val="212529"/>
          <w:szCs w:val="20"/>
          <w:lang w:val="en-GB"/>
        </w:rPr>
        <w:t>The </w:t>
      </w:r>
      <w:r w:rsidRPr="00F135AB">
        <w:rPr>
          <w:rStyle w:val="Strong"/>
          <w:rFonts w:ascii="Arial" w:hAnsi="Arial" w:cs="Arial"/>
          <w:color w:val="212529"/>
          <w:szCs w:val="20"/>
          <w:lang w:val="en-GB"/>
        </w:rPr>
        <w:t>Omni-Channel section</w:t>
      </w:r>
      <w:r w:rsidRPr="00F135AB">
        <w:rPr>
          <w:rFonts w:ascii="Arial" w:hAnsi="Arial" w:cs="Arial"/>
          <w:color w:val="212529"/>
          <w:szCs w:val="20"/>
          <w:lang w:val="en-GB"/>
        </w:rPr>
        <w:t> recognizes campaigns that were presented through multiple communication channels. Entries should demonstrate the creative use of multiple channels, their integration, and the efficiency of implementation of the communication solutions. </w:t>
      </w:r>
    </w:p>
    <w:p w14:paraId="435BFEC9" w14:textId="15D9F088" w:rsidR="00260056" w:rsidRPr="00F135AB" w:rsidRDefault="00260056" w:rsidP="000C4BD1">
      <w:pPr>
        <w:shd w:val="clear" w:color="auto" w:fill="FFFFFF"/>
        <w:jc w:val="both"/>
        <w:rPr>
          <w:rFonts w:ascii="Arial" w:hAnsi="Arial" w:cs="Arial"/>
          <w:color w:val="212529"/>
          <w:szCs w:val="20"/>
          <w:lang w:val="en-GB"/>
        </w:rPr>
      </w:pPr>
      <w:r w:rsidRPr="00F135AB">
        <w:rPr>
          <w:rFonts w:ascii="Arial" w:hAnsi="Arial" w:cs="Arial"/>
          <w:color w:val="212529"/>
          <w:szCs w:val="20"/>
          <w:lang w:val="en-GB"/>
        </w:rPr>
        <w:t>In relation to the One-Channel Drum, this section focuses on campaigns presented through multiple communication channels. The first three groups were previously part of the WHY section, and have now been expanded with more categories and three additional groups.</w:t>
      </w:r>
    </w:p>
    <w:p w14:paraId="2A7FADEA" w14:textId="22D8B163" w:rsidR="00260056" w:rsidRPr="00F135AB" w:rsidRDefault="00260056" w:rsidP="000C4BD1">
      <w:pPr>
        <w:shd w:val="clear" w:color="auto" w:fill="FFFFFF"/>
        <w:jc w:val="both"/>
        <w:rPr>
          <w:rFonts w:ascii="Arial" w:hAnsi="Arial" w:cs="Arial"/>
          <w:color w:val="212529"/>
          <w:szCs w:val="20"/>
          <w:lang w:val="en-GB"/>
        </w:rPr>
      </w:pPr>
      <w:r w:rsidRPr="00F135AB">
        <w:rPr>
          <w:rFonts w:ascii="Arial" w:hAnsi="Arial" w:cs="Arial"/>
          <w:color w:val="212529"/>
          <w:szCs w:val="20"/>
          <w:lang w:val="en-GB"/>
        </w:rPr>
        <w:t>This section includes the following groups:</w:t>
      </w:r>
    </w:p>
    <w:p w14:paraId="7F3FB42F" w14:textId="77777777" w:rsidR="00260056" w:rsidRPr="00F135AB" w:rsidRDefault="00260056" w:rsidP="000C4BD1">
      <w:pPr>
        <w:shd w:val="clear" w:color="auto" w:fill="FFFFFF"/>
        <w:spacing w:after="0"/>
        <w:jc w:val="both"/>
        <w:rPr>
          <w:rFonts w:ascii="Arial" w:hAnsi="Arial" w:cs="Arial"/>
          <w:color w:val="212529"/>
          <w:szCs w:val="20"/>
          <w:lang w:val="en-GB"/>
        </w:rPr>
      </w:pPr>
      <w:r w:rsidRPr="00F135AB">
        <w:rPr>
          <w:rStyle w:val="Strong"/>
          <w:rFonts w:ascii="Arial" w:hAnsi="Arial" w:cs="Arial"/>
          <w:color w:val="212529"/>
          <w:szCs w:val="20"/>
          <w:lang w:val="en-GB"/>
        </w:rPr>
        <w:t>1. Integrated:</w:t>
      </w:r>
    </w:p>
    <w:p w14:paraId="49F06888" w14:textId="77777777" w:rsidR="00260056" w:rsidRPr="00F135AB" w:rsidRDefault="00260056" w:rsidP="000C4BD1">
      <w:pPr>
        <w:shd w:val="clear" w:color="auto" w:fill="FFFFFF"/>
        <w:spacing w:after="0"/>
        <w:jc w:val="both"/>
        <w:rPr>
          <w:rFonts w:ascii="Arial" w:hAnsi="Arial" w:cs="Arial"/>
          <w:color w:val="212529"/>
          <w:szCs w:val="20"/>
          <w:lang w:val="en-GB"/>
        </w:rPr>
      </w:pPr>
      <w:r w:rsidRPr="00F135AB">
        <w:rPr>
          <w:rFonts w:ascii="Arial" w:hAnsi="Arial" w:cs="Arial"/>
          <w:color w:val="212529"/>
          <w:szCs w:val="20"/>
          <w:lang w:val="en-GB"/>
        </w:rPr>
        <w:t>This group is intended for the registration of the most complex and comprehensive communication campaigns with the broadest range of means and venues of reaching the audience. In contrast with recent years, the group has been further divided into categories: </w:t>
      </w:r>
      <w:r w:rsidRPr="00F135AB">
        <w:rPr>
          <w:rStyle w:val="Strong"/>
          <w:rFonts w:ascii="Arial" w:hAnsi="Arial" w:cs="Arial"/>
          <w:color w:val="212529"/>
          <w:szCs w:val="20"/>
          <w:lang w:val="en-GB"/>
        </w:rPr>
        <w:t>Food &amp; Drinks </w:t>
      </w:r>
      <w:r w:rsidRPr="00F135AB">
        <w:rPr>
          <w:rStyle w:val="Strong"/>
          <w:rFonts w:ascii="Arial" w:hAnsi="Arial" w:cs="Arial"/>
          <w:color w:val="F8E932"/>
          <w:szCs w:val="20"/>
          <w:lang w:val="en-GB"/>
        </w:rPr>
        <w:t>(NEW)</w:t>
      </w:r>
      <w:r w:rsidRPr="00F135AB">
        <w:rPr>
          <w:rStyle w:val="Strong"/>
          <w:rFonts w:ascii="Arial" w:hAnsi="Arial" w:cs="Arial"/>
          <w:color w:val="212529"/>
          <w:szCs w:val="20"/>
          <w:lang w:val="en-GB"/>
        </w:rPr>
        <w:t>, Home &amp; Electronics </w:t>
      </w:r>
      <w:r w:rsidRPr="00F135AB">
        <w:rPr>
          <w:rStyle w:val="Strong"/>
          <w:rFonts w:ascii="Arial" w:hAnsi="Arial" w:cs="Arial"/>
          <w:color w:val="F8E932"/>
          <w:szCs w:val="20"/>
          <w:lang w:val="en-GB"/>
        </w:rPr>
        <w:t>(NEW)</w:t>
      </w:r>
      <w:r w:rsidRPr="00F135AB">
        <w:rPr>
          <w:rStyle w:val="Strong"/>
          <w:rFonts w:ascii="Arial" w:hAnsi="Arial" w:cs="Arial"/>
          <w:color w:val="212529"/>
          <w:szCs w:val="20"/>
          <w:lang w:val="en-GB"/>
        </w:rPr>
        <w:t>, Health, Beauty &amp; Wellness </w:t>
      </w:r>
      <w:r w:rsidRPr="00F135AB">
        <w:rPr>
          <w:rStyle w:val="Strong"/>
          <w:rFonts w:ascii="Arial" w:hAnsi="Arial" w:cs="Arial"/>
          <w:color w:val="F8E932"/>
          <w:szCs w:val="20"/>
          <w:lang w:val="en-GB"/>
        </w:rPr>
        <w:t>(NEW)</w:t>
      </w:r>
      <w:r w:rsidRPr="00F135AB">
        <w:rPr>
          <w:rStyle w:val="Strong"/>
          <w:rFonts w:ascii="Arial" w:hAnsi="Arial" w:cs="Arial"/>
          <w:color w:val="212529"/>
          <w:szCs w:val="20"/>
          <w:lang w:val="en-GB"/>
        </w:rPr>
        <w:t>, Sport &amp; Fashion </w:t>
      </w:r>
      <w:r w:rsidRPr="00F135AB">
        <w:rPr>
          <w:rStyle w:val="Strong"/>
          <w:rFonts w:ascii="Arial" w:hAnsi="Arial" w:cs="Arial"/>
          <w:color w:val="F8E932"/>
          <w:szCs w:val="20"/>
          <w:lang w:val="en-GB"/>
        </w:rPr>
        <w:t>(NEW)</w:t>
      </w:r>
      <w:r w:rsidRPr="00F135AB">
        <w:rPr>
          <w:rStyle w:val="Strong"/>
          <w:rFonts w:ascii="Arial" w:hAnsi="Arial" w:cs="Arial"/>
          <w:color w:val="212529"/>
          <w:szCs w:val="20"/>
          <w:lang w:val="en-GB"/>
        </w:rPr>
        <w:t>, Transport, Travel &amp; Tourism </w:t>
      </w:r>
      <w:r w:rsidRPr="00F135AB">
        <w:rPr>
          <w:rStyle w:val="Strong"/>
          <w:rFonts w:ascii="Arial" w:hAnsi="Arial" w:cs="Arial"/>
          <w:color w:val="F8E932"/>
          <w:szCs w:val="20"/>
          <w:lang w:val="en-GB"/>
        </w:rPr>
        <w:t>(NEW)</w:t>
      </w:r>
      <w:r w:rsidRPr="00F135AB">
        <w:rPr>
          <w:rStyle w:val="Strong"/>
          <w:rFonts w:ascii="Arial" w:hAnsi="Arial" w:cs="Arial"/>
          <w:color w:val="212529"/>
          <w:szCs w:val="20"/>
          <w:lang w:val="en-GB"/>
        </w:rPr>
        <w:t>, Media, Culture &amp; Entertainment </w:t>
      </w:r>
      <w:r w:rsidRPr="00F135AB">
        <w:rPr>
          <w:rStyle w:val="Strong"/>
          <w:rFonts w:ascii="Arial" w:hAnsi="Arial" w:cs="Arial"/>
          <w:color w:val="F8E932"/>
          <w:szCs w:val="20"/>
          <w:lang w:val="en-GB"/>
        </w:rPr>
        <w:t>(NEW)</w:t>
      </w:r>
      <w:r w:rsidRPr="00F135AB">
        <w:rPr>
          <w:rStyle w:val="Strong"/>
          <w:rFonts w:ascii="Arial" w:hAnsi="Arial" w:cs="Arial"/>
          <w:color w:val="212529"/>
          <w:szCs w:val="20"/>
          <w:lang w:val="en-GB"/>
        </w:rPr>
        <w:t>, Retail &amp; Public Services </w:t>
      </w:r>
      <w:r w:rsidRPr="00F135AB">
        <w:rPr>
          <w:rStyle w:val="Strong"/>
          <w:rFonts w:ascii="Arial" w:hAnsi="Arial" w:cs="Arial"/>
          <w:color w:val="F8E932"/>
          <w:szCs w:val="20"/>
          <w:lang w:val="en-GB"/>
        </w:rPr>
        <w:t>(NEW)</w:t>
      </w:r>
      <w:r w:rsidRPr="00F135AB">
        <w:rPr>
          <w:rStyle w:val="Strong"/>
          <w:rFonts w:ascii="Arial" w:hAnsi="Arial" w:cs="Arial"/>
          <w:color w:val="212529"/>
          <w:szCs w:val="20"/>
          <w:lang w:val="en-GB"/>
        </w:rPr>
        <w:t>, Business &amp; Finance </w:t>
      </w:r>
      <w:r w:rsidRPr="00F135AB">
        <w:rPr>
          <w:rStyle w:val="Strong"/>
          <w:rFonts w:ascii="Arial" w:hAnsi="Arial" w:cs="Arial"/>
          <w:color w:val="F8E932"/>
          <w:szCs w:val="20"/>
          <w:lang w:val="en-GB"/>
        </w:rPr>
        <w:t>(NEW)</w:t>
      </w:r>
      <w:r w:rsidRPr="00F135AB">
        <w:rPr>
          <w:rStyle w:val="Strong"/>
          <w:rFonts w:ascii="Arial" w:hAnsi="Arial" w:cs="Arial"/>
          <w:color w:val="212529"/>
          <w:szCs w:val="20"/>
          <w:lang w:val="en-GB"/>
        </w:rPr>
        <w:t>, Corporate Advertising </w:t>
      </w:r>
      <w:r w:rsidRPr="00F135AB">
        <w:rPr>
          <w:rStyle w:val="Strong"/>
          <w:rFonts w:ascii="Arial" w:hAnsi="Arial" w:cs="Arial"/>
          <w:color w:val="F8E932"/>
          <w:szCs w:val="20"/>
          <w:lang w:val="en-GB"/>
        </w:rPr>
        <w:t>(NEW)</w:t>
      </w:r>
      <w:r w:rsidRPr="00F135AB">
        <w:rPr>
          <w:rStyle w:val="Strong"/>
          <w:rFonts w:ascii="Arial" w:hAnsi="Arial" w:cs="Arial"/>
          <w:color w:val="212529"/>
          <w:szCs w:val="20"/>
          <w:lang w:val="en-GB"/>
        </w:rPr>
        <w:t>, </w:t>
      </w:r>
      <w:r w:rsidRPr="00F135AB">
        <w:rPr>
          <w:rFonts w:ascii="Arial" w:hAnsi="Arial" w:cs="Arial"/>
          <w:color w:val="212529"/>
          <w:szCs w:val="20"/>
          <w:lang w:val="en-GB"/>
        </w:rPr>
        <w:t>and</w:t>
      </w:r>
      <w:r w:rsidRPr="00F135AB">
        <w:rPr>
          <w:rStyle w:val="Strong"/>
          <w:rFonts w:ascii="Arial" w:hAnsi="Arial" w:cs="Arial"/>
          <w:color w:val="212529"/>
          <w:szCs w:val="20"/>
          <w:lang w:val="en-GB"/>
        </w:rPr>
        <w:t> Social Networking Solutions &amp; Community Sites </w:t>
      </w:r>
      <w:r w:rsidRPr="00F135AB">
        <w:rPr>
          <w:rStyle w:val="Strong"/>
          <w:rFonts w:ascii="Arial" w:hAnsi="Arial" w:cs="Arial"/>
          <w:color w:val="F8E932"/>
          <w:szCs w:val="20"/>
          <w:lang w:val="en-GB"/>
        </w:rPr>
        <w:t>(NEW)</w:t>
      </w:r>
      <w:r w:rsidRPr="00F135AB">
        <w:rPr>
          <w:rFonts w:ascii="Arial" w:hAnsi="Arial" w:cs="Arial"/>
          <w:color w:val="212529"/>
          <w:szCs w:val="20"/>
          <w:lang w:val="en-GB"/>
        </w:rPr>
        <w:t>.</w:t>
      </w:r>
    </w:p>
    <w:p w14:paraId="26E7142E" w14:textId="77777777" w:rsidR="00260056" w:rsidRPr="00F135AB" w:rsidRDefault="00260056" w:rsidP="000C4BD1">
      <w:pPr>
        <w:shd w:val="clear" w:color="auto" w:fill="FFFFFF"/>
        <w:jc w:val="both"/>
        <w:rPr>
          <w:rFonts w:ascii="Arial" w:hAnsi="Arial" w:cs="Arial"/>
          <w:color w:val="212529"/>
          <w:szCs w:val="20"/>
          <w:lang w:val="en-GB"/>
        </w:rPr>
      </w:pPr>
      <w:r w:rsidRPr="00F135AB">
        <w:rPr>
          <w:rFonts w:ascii="Arial" w:hAnsi="Arial" w:cs="Arial"/>
          <w:color w:val="212529"/>
          <w:szCs w:val="20"/>
          <w:lang w:val="en-GB"/>
        </w:rPr>
        <w:t> </w:t>
      </w:r>
    </w:p>
    <w:p w14:paraId="09FDFC56" w14:textId="77777777" w:rsidR="00260056" w:rsidRPr="00F135AB" w:rsidRDefault="00260056" w:rsidP="000C4BD1">
      <w:pPr>
        <w:shd w:val="clear" w:color="auto" w:fill="FFFFFF"/>
        <w:spacing w:after="0"/>
        <w:jc w:val="both"/>
        <w:rPr>
          <w:rFonts w:ascii="Arial" w:hAnsi="Arial" w:cs="Arial"/>
          <w:color w:val="212529"/>
          <w:szCs w:val="20"/>
          <w:lang w:val="en-GB"/>
        </w:rPr>
      </w:pPr>
      <w:r w:rsidRPr="00F135AB">
        <w:rPr>
          <w:rStyle w:val="Strong"/>
          <w:rFonts w:ascii="Arial" w:hAnsi="Arial" w:cs="Arial"/>
          <w:color w:val="212529"/>
          <w:szCs w:val="20"/>
          <w:lang w:val="en-GB"/>
        </w:rPr>
        <w:t>2. Content:</w:t>
      </w:r>
    </w:p>
    <w:p w14:paraId="1D8551A9" w14:textId="73E28C27" w:rsidR="00260056" w:rsidRPr="00F135AB" w:rsidRDefault="00260056" w:rsidP="000C4BD1">
      <w:pPr>
        <w:shd w:val="clear" w:color="auto" w:fill="FFFFFF"/>
        <w:spacing w:after="0"/>
        <w:jc w:val="both"/>
        <w:rPr>
          <w:rFonts w:ascii="Arial" w:hAnsi="Arial" w:cs="Arial"/>
          <w:color w:val="212529"/>
          <w:szCs w:val="20"/>
          <w:lang w:val="en-GB"/>
        </w:rPr>
      </w:pPr>
      <w:r w:rsidRPr="00F135AB">
        <w:rPr>
          <w:rFonts w:ascii="Arial" w:hAnsi="Arial" w:cs="Arial"/>
          <w:color w:val="212529"/>
          <w:szCs w:val="20"/>
          <w:lang w:val="en-GB"/>
        </w:rPr>
        <w:t>Includes campaigns or communication impulses that integrate naturally into existing original content for the promotion of products, services or brands. Entrants may choose from the following categories: </w:t>
      </w:r>
      <w:r w:rsidRPr="00F135AB">
        <w:rPr>
          <w:rStyle w:val="Strong"/>
          <w:rFonts w:ascii="Arial" w:hAnsi="Arial" w:cs="Arial"/>
          <w:color w:val="212529"/>
          <w:szCs w:val="20"/>
          <w:lang w:val="en-GB"/>
        </w:rPr>
        <w:t xml:space="preserve">Long </w:t>
      </w:r>
      <w:r w:rsidRPr="00F135AB">
        <w:rPr>
          <w:rStyle w:val="Strong"/>
          <w:rFonts w:ascii="Arial" w:hAnsi="Arial" w:cs="Arial"/>
          <w:color w:val="212529"/>
          <w:szCs w:val="20"/>
          <w:lang w:val="en-GB"/>
        </w:rPr>
        <w:lastRenderedPageBreak/>
        <w:t>Films </w:t>
      </w:r>
      <w:r w:rsidRPr="00F135AB">
        <w:rPr>
          <w:rStyle w:val="Strong"/>
          <w:rFonts w:ascii="Arial" w:hAnsi="Arial" w:cs="Arial"/>
          <w:color w:val="F8E932"/>
          <w:szCs w:val="20"/>
          <w:lang w:val="en-GB"/>
        </w:rPr>
        <w:t>(NEW)</w:t>
      </w:r>
      <w:r w:rsidRPr="00F135AB">
        <w:rPr>
          <w:rStyle w:val="Strong"/>
          <w:rFonts w:ascii="Arial" w:hAnsi="Arial" w:cs="Arial"/>
          <w:color w:val="212529"/>
          <w:szCs w:val="20"/>
          <w:lang w:val="en-GB"/>
        </w:rPr>
        <w:t>, Short Films </w:t>
      </w:r>
      <w:r w:rsidRPr="00F135AB">
        <w:rPr>
          <w:rStyle w:val="Strong"/>
          <w:rFonts w:ascii="Arial" w:hAnsi="Arial" w:cs="Arial"/>
          <w:color w:val="F8E932"/>
          <w:szCs w:val="20"/>
          <w:lang w:val="en-GB"/>
        </w:rPr>
        <w:t>(NEW)</w:t>
      </w:r>
      <w:r w:rsidRPr="00F135AB">
        <w:rPr>
          <w:rFonts w:ascii="Arial" w:hAnsi="Arial" w:cs="Arial"/>
          <w:color w:val="212529"/>
          <w:szCs w:val="20"/>
          <w:lang w:val="en-GB"/>
        </w:rPr>
        <w:t>, Online &amp; Mobile, Live Experience, Native Advertising, Brand Integration, Sponsorships &amp; Co-Promotions, Games, Influencer Marketing, and </w:t>
      </w:r>
      <w:r w:rsidRPr="00F135AB">
        <w:rPr>
          <w:rStyle w:val="Strong"/>
          <w:rFonts w:ascii="Arial" w:hAnsi="Arial" w:cs="Arial"/>
          <w:color w:val="212529"/>
          <w:szCs w:val="20"/>
          <w:lang w:val="en-GB"/>
        </w:rPr>
        <w:t>PR </w:t>
      </w:r>
      <w:r w:rsidRPr="00F135AB">
        <w:rPr>
          <w:rStyle w:val="Strong"/>
          <w:rFonts w:ascii="Arial" w:hAnsi="Arial" w:cs="Arial"/>
          <w:color w:val="F8E932"/>
          <w:szCs w:val="20"/>
          <w:lang w:val="en-GB"/>
        </w:rPr>
        <w:t>(NEW)</w:t>
      </w:r>
      <w:r w:rsidRPr="00F135AB">
        <w:rPr>
          <w:rFonts w:ascii="Arial" w:hAnsi="Arial" w:cs="Arial"/>
          <w:color w:val="212529"/>
          <w:szCs w:val="20"/>
          <w:lang w:val="en-GB"/>
        </w:rPr>
        <w:t>.</w:t>
      </w:r>
    </w:p>
    <w:p w14:paraId="55279BB8" w14:textId="77777777" w:rsidR="00260056" w:rsidRPr="00F135AB" w:rsidRDefault="00260056" w:rsidP="000C4BD1">
      <w:pPr>
        <w:shd w:val="clear" w:color="auto" w:fill="FFFFFF"/>
        <w:spacing w:after="0"/>
        <w:jc w:val="both"/>
        <w:rPr>
          <w:rFonts w:ascii="Arial" w:hAnsi="Arial" w:cs="Arial"/>
          <w:color w:val="212529"/>
          <w:szCs w:val="20"/>
          <w:lang w:val="en-GB"/>
        </w:rPr>
      </w:pPr>
    </w:p>
    <w:p w14:paraId="1E9A6FAD" w14:textId="77777777" w:rsidR="00260056" w:rsidRPr="00F135AB" w:rsidRDefault="00260056" w:rsidP="000C4BD1">
      <w:pPr>
        <w:shd w:val="clear" w:color="auto" w:fill="FFFFFF"/>
        <w:spacing w:after="0"/>
        <w:jc w:val="both"/>
        <w:rPr>
          <w:rFonts w:ascii="Arial" w:hAnsi="Arial" w:cs="Arial"/>
          <w:color w:val="212529"/>
          <w:szCs w:val="20"/>
          <w:lang w:val="en-GB"/>
        </w:rPr>
      </w:pPr>
      <w:r w:rsidRPr="00F135AB">
        <w:rPr>
          <w:rStyle w:val="Strong"/>
          <w:rFonts w:ascii="Arial" w:hAnsi="Arial" w:cs="Arial"/>
          <w:color w:val="212529"/>
          <w:szCs w:val="20"/>
          <w:lang w:val="en-GB"/>
        </w:rPr>
        <w:t>3. Engagement:</w:t>
      </w:r>
    </w:p>
    <w:p w14:paraId="25BB0AEE" w14:textId="77777777" w:rsidR="00260056" w:rsidRPr="00F135AB" w:rsidRDefault="00260056" w:rsidP="000C4BD1">
      <w:pPr>
        <w:shd w:val="clear" w:color="auto" w:fill="FFFFFF"/>
        <w:spacing w:after="0"/>
        <w:jc w:val="both"/>
        <w:rPr>
          <w:rFonts w:ascii="Arial" w:hAnsi="Arial" w:cs="Arial"/>
          <w:color w:val="212529"/>
          <w:szCs w:val="20"/>
          <w:lang w:val="en-GB"/>
        </w:rPr>
      </w:pPr>
      <w:r w:rsidRPr="00F135AB">
        <w:rPr>
          <w:rFonts w:ascii="Arial" w:hAnsi="Arial" w:cs="Arial"/>
          <w:color w:val="212529"/>
          <w:szCs w:val="20"/>
          <w:lang w:val="en-GB"/>
        </w:rPr>
        <w:t>This group is suitable for works that demonstrate how a campaign was driven by the creative use of data or technology to offer customers a better experience and achieve quantifiable business results. The group is further divided into categories: Direct, Creative use of Data, Public &amp; Community Relations, Creative use of Media, and </w:t>
      </w:r>
      <w:r w:rsidRPr="00F135AB">
        <w:rPr>
          <w:rStyle w:val="Strong"/>
          <w:rFonts w:ascii="Arial" w:hAnsi="Arial" w:cs="Arial"/>
          <w:color w:val="212529"/>
          <w:szCs w:val="20"/>
          <w:lang w:val="en-GB"/>
        </w:rPr>
        <w:t>Real-time Engagement </w:t>
      </w:r>
      <w:r w:rsidRPr="00F135AB">
        <w:rPr>
          <w:rStyle w:val="Strong"/>
          <w:rFonts w:ascii="Arial" w:hAnsi="Arial" w:cs="Arial"/>
          <w:color w:val="F8E932"/>
          <w:szCs w:val="20"/>
          <w:lang w:val="en-GB"/>
        </w:rPr>
        <w:t>(NEW)</w:t>
      </w:r>
      <w:r w:rsidRPr="00F135AB">
        <w:rPr>
          <w:rFonts w:ascii="Arial" w:hAnsi="Arial" w:cs="Arial"/>
          <w:color w:val="212529"/>
          <w:szCs w:val="20"/>
          <w:lang w:val="en-GB"/>
        </w:rPr>
        <w:t>.</w:t>
      </w:r>
    </w:p>
    <w:p w14:paraId="139F0017" w14:textId="77777777" w:rsidR="00260056" w:rsidRPr="00F135AB" w:rsidRDefault="00260056" w:rsidP="000C4BD1">
      <w:pPr>
        <w:shd w:val="clear" w:color="auto" w:fill="FFFFFF"/>
        <w:jc w:val="both"/>
        <w:rPr>
          <w:rFonts w:ascii="Arial" w:hAnsi="Arial" w:cs="Arial"/>
          <w:color w:val="212529"/>
          <w:szCs w:val="20"/>
          <w:lang w:val="en-GB"/>
        </w:rPr>
      </w:pPr>
      <w:r w:rsidRPr="00F135AB">
        <w:rPr>
          <w:rFonts w:ascii="Arial" w:hAnsi="Arial" w:cs="Arial"/>
          <w:color w:val="212529"/>
          <w:szCs w:val="20"/>
          <w:lang w:val="en-GB"/>
        </w:rPr>
        <w:t> </w:t>
      </w:r>
    </w:p>
    <w:p w14:paraId="55D32B9A" w14:textId="77777777" w:rsidR="00260056" w:rsidRPr="00F135AB" w:rsidRDefault="00260056" w:rsidP="000C4BD1">
      <w:pPr>
        <w:shd w:val="clear" w:color="auto" w:fill="FFFFFF"/>
        <w:spacing w:after="0"/>
        <w:jc w:val="both"/>
        <w:rPr>
          <w:rFonts w:ascii="Arial" w:hAnsi="Arial" w:cs="Arial"/>
          <w:color w:val="212529"/>
          <w:szCs w:val="20"/>
          <w:lang w:val="en-GB"/>
        </w:rPr>
      </w:pPr>
      <w:r w:rsidRPr="00F135AB">
        <w:rPr>
          <w:rStyle w:val="Strong"/>
          <w:rFonts w:ascii="Arial" w:hAnsi="Arial" w:cs="Arial"/>
          <w:color w:val="212529"/>
          <w:szCs w:val="20"/>
          <w:lang w:val="en-GB"/>
        </w:rPr>
        <w:t>4. Digital, Mobile &amp; Technology </w:t>
      </w:r>
      <w:r w:rsidRPr="00F135AB">
        <w:rPr>
          <w:rStyle w:val="Strong"/>
          <w:rFonts w:ascii="Arial" w:hAnsi="Arial" w:cs="Arial"/>
          <w:color w:val="F8E932"/>
          <w:szCs w:val="20"/>
          <w:lang w:val="en-GB"/>
        </w:rPr>
        <w:t>(NEW)</w:t>
      </w:r>
      <w:r w:rsidRPr="00F135AB">
        <w:rPr>
          <w:rStyle w:val="Strong"/>
          <w:rFonts w:ascii="Arial" w:hAnsi="Arial" w:cs="Arial"/>
          <w:color w:val="212529"/>
          <w:szCs w:val="20"/>
          <w:lang w:val="en-GB"/>
        </w:rPr>
        <w:t>:</w:t>
      </w:r>
    </w:p>
    <w:p w14:paraId="213C8418" w14:textId="77777777" w:rsidR="00260056" w:rsidRPr="00F135AB" w:rsidRDefault="00260056" w:rsidP="000C4BD1">
      <w:pPr>
        <w:shd w:val="clear" w:color="auto" w:fill="FFFFFF"/>
        <w:spacing w:after="0"/>
        <w:jc w:val="both"/>
        <w:rPr>
          <w:rFonts w:ascii="Arial" w:hAnsi="Arial" w:cs="Arial"/>
          <w:color w:val="212529"/>
          <w:szCs w:val="20"/>
          <w:lang w:val="en-GB"/>
        </w:rPr>
      </w:pPr>
      <w:r w:rsidRPr="00F135AB">
        <w:rPr>
          <w:rFonts w:ascii="Arial" w:hAnsi="Arial" w:cs="Arial"/>
          <w:color w:val="212529"/>
          <w:szCs w:val="20"/>
          <w:lang w:val="en-GB"/>
        </w:rPr>
        <w:t>This is a new group that includes the creative application of digital technology to enrich a brand, product or service, and enhance the user experience. The group is divided into two categories: </w:t>
      </w:r>
      <w:r w:rsidRPr="00F135AB">
        <w:rPr>
          <w:rStyle w:val="Strong"/>
          <w:rFonts w:ascii="Arial" w:hAnsi="Arial" w:cs="Arial"/>
          <w:color w:val="212529"/>
          <w:szCs w:val="20"/>
          <w:lang w:val="en-GB"/>
        </w:rPr>
        <w:t xml:space="preserve">AR / VR / Voice-activation, Connected Devices, Data / </w:t>
      </w:r>
      <w:proofErr w:type="gramStart"/>
      <w:r w:rsidRPr="00F135AB">
        <w:rPr>
          <w:rStyle w:val="Strong"/>
          <w:rFonts w:ascii="Arial" w:hAnsi="Arial" w:cs="Arial"/>
          <w:color w:val="212529"/>
          <w:szCs w:val="20"/>
          <w:lang w:val="en-GB"/>
        </w:rPr>
        <w:t>Insight </w:t>
      </w:r>
      <w:r w:rsidRPr="00F135AB">
        <w:rPr>
          <w:rFonts w:ascii="Arial" w:hAnsi="Arial" w:cs="Arial"/>
          <w:color w:val="212529"/>
          <w:szCs w:val="20"/>
          <w:lang w:val="en-GB"/>
        </w:rPr>
        <w:t>;</w:t>
      </w:r>
      <w:proofErr w:type="gramEnd"/>
      <w:r w:rsidRPr="00F135AB">
        <w:rPr>
          <w:rFonts w:ascii="Arial" w:hAnsi="Arial" w:cs="Arial"/>
          <w:color w:val="212529"/>
          <w:szCs w:val="20"/>
          <w:lang w:val="en-GB"/>
        </w:rPr>
        <w:t xml:space="preserve"> and </w:t>
      </w:r>
      <w:r w:rsidRPr="00F135AB">
        <w:rPr>
          <w:rStyle w:val="Strong"/>
          <w:rFonts w:ascii="Arial" w:hAnsi="Arial" w:cs="Arial"/>
          <w:color w:val="212529"/>
          <w:szCs w:val="20"/>
          <w:lang w:val="en-GB"/>
        </w:rPr>
        <w:t>Digital &amp; Mobile Creativity</w:t>
      </w:r>
      <w:r w:rsidRPr="00F135AB">
        <w:rPr>
          <w:rFonts w:ascii="Arial" w:hAnsi="Arial" w:cs="Arial"/>
          <w:color w:val="212529"/>
          <w:szCs w:val="20"/>
          <w:lang w:val="en-GB"/>
        </w:rPr>
        <w:t>.</w:t>
      </w:r>
    </w:p>
    <w:p w14:paraId="29A45BB2" w14:textId="77777777" w:rsidR="00260056" w:rsidRPr="00F135AB" w:rsidRDefault="00260056" w:rsidP="000C4BD1">
      <w:pPr>
        <w:shd w:val="clear" w:color="auto" w:fill="FFFFFF"/>
        <w:jc w:val="both"/>
        <w:rPr>
          <w:rFonts w:ascii="Arial" w:hAnsi="Arial" w:cs="Arial"/>
          <w:color w:val="212529"/>
          <w:szCs w:val="20"/>
          <w:lang w:val="en-GB"/>
        </w:rPr>
      </w:pPr>
      <w:r w:rsidRPr="00F135AB">
        <w:rPr>
          <w:rFonts w:ascii="Arial" w:hAnsi="Arial" w:cs="Arial"/>
          <w:color w:val="212529"/>
          <w:szCs w:val="20"/>
          <w:lang w:val="en-GB"/>
        </w:rPr>
        <w:t> </w:t>
      </w:r>
    </w:p>
    <w:p w14:paraId="215E8060" w14:textId="77777777" w:rsidR="00260056" w:rsidRPr="00F135AB" w:rsidRDefault="00260056" w:rsidP="000C4BD1">
      <w:pPr>
        <w:shd w:val="clear" w:color="auto" w:fill="FFFFFF"/>
        <w:spacing w:after="0"/>
        <w:jc w:val="both"/>
        <w:rPr>
          <w:rFonts w:ascii="Arial" w:hAnsi="Arial" w:cs="Arial"/>
          <w:color w:val="212529"/>
          <w:szCs w:val="20"/>
          <w:lang w:val="en-GB"/>
        </w:rPr>
      </w:pPr>
      <w:r w:rsidRPr="00F135AB">
        <w:rPr>
          <w:rStyle w:val="Strong"/>
          <w:rFonts w:ascii="Arial" w:hAnsi="Arial" w:cs="Arial"/>
          <w:color w:val="212529"/>
          <w:szCs w:val="20"/>
          <w:lang w:val="en-GB"/>
        </w:rPr>
        <w:t>5. Health &amp; Wellness </w:t>
      </w:r>
      <w:r w:rsidRPr="00F135AB">
        <w:rPr>
          <w:rStyle w:val="Strong"/>
          <w:rFonts w:ascii="Arial" w:hAnsi="Arial" w:cs="Arial"/>
          <w:color w:val="F8E932"/>
          <w:szCs w:val="20"/>
          <w:lang w:val="en-GB"/>
        </w:rPr>
        <w:t>(NEW)</w:t>
      </w:r>
      <w:r w:rsidRPr="00F135AB">
        <w:rPr>
          <w:rStyle w:val="Strong"/>
          <w:rFonts w:ascii="Arial" w:hAnsi="Arial" w:cs="Arial"/>
          <w:color w:val="212529"/>
          <w:szCs w:val="20"/>
          <w:lang w:val="en-GB"/>
        </w:rPr>
        <w:t>:</w:t>
      </w:r>
    </w:p>
    <w:p w14:paraId="416FAC01" w14:textId="77777777" w:rsidR="00260056" w:rsidRPr="00F135AB" w:rsidRDefault="00260056" w:rsidP="000C4BD1">
      <w:pPr>
        <w:shd w:val="clear" w:color="auto" w:fill="FFFFFF"/>
        <w:spacing w:after="0"/>
        <w:jc w:val="both"/>
        <w:rPr>
          <w:rFonts w:ascii="Arial" w:hAnsi="Arial" w:cs="Arial"/>
          <w:color w:val="212529"/>
          <w:szCs w:val="20"/>
          <w:lang w:val="en-GB"/>
        </w:rPr>
      </w:pPr>
      <w:r w:rsidRPr="00F135AB">
        <w:rPr>
          <w:rFonts w:ascii="Arial" w:hAnsi="Arial" w:cs="Arial"/>
          <w:color w:val="212529"/>
          <w:szCs w:val="20"/>
          <w:lang w:val="en-GB"/>
        </w:rPr>
        <w:t>This is a new group intended for exceptionally engaging work promoting non-prescription health products and services, educating the public on self-diagnosis, or facilitating proactive personal care. Entrants may choose between the following categories: </w:t>
      </w:r>
      <w:r w:rsidRPr="00F135AB">
        <w:rPr>
          <w:rStyle w:val="Strong"/>
          <w:rFonts w:ascii="Arial" w:hAnsi="Arial" w:cs="Arial"/>
          <w:color w:val="212529"/>
          <w:szCs w:val="20"/>
          <w:lang w:val="en-GB"/>
        </w:rPr>
        <w:t>Consumer Products, Branded &amp; Unbranded Health Awareness, Non-profit Health Awareness, Health Services, and Health &amp; Wellness Tech</w:t>
      </w:r>
      <w:r w:rsidRPr="00F135AB">
        <w:rPr>
          <w:rFonts w:ascii="Arial" w:hAnsi="Arial" w:cs="Arial"/>
          <w:color w:val="212529"/>
          <w:szCs w:val="20"/>
          <w:lang w:val="en-GB"/>
        </w:rPr>
        <w:t>.</w:t>
      </w:r>
    </w:p>
    <w:p w14:paraId="742686FD" w14:textId="77777777" w:rsidR="00260056" w:rsidRPr="00F135AB" w:rsidRDefault="00260056" w:rsidP="000C4BD1">
      <w:pPr>
        <w:shd w:val="clear" w:color="auto" w:fill="FFFFFF"/>
        <w:jc w:val="both"/>
        <w:rPr>
          <w:rFonts w:ascii="Arial" w:hAnsi="Arial" w:cs="Arial"/>
          <w:color w:val="212529"/>
          <w:szCs w:val="20"/>
          <w:lang w:val="en-GB"/>
        </w:rPr>
      </w:pPr>
      <w:r w:rsidRPr="00F135AB">
        <w:rPr>
          <w:rFonts w:ascii="Arial" w:hAnsi="Arial" w:cs="Arial"/>
          <w:color w:val="212529"/>
          <w:szCs w:val="20"/>
          <w:lang w:val="en-GB"/>
        </w:rPr>
        <w:t> </w:t>
      </w:r>
    </w:p>
    <w:p w14:paraId="051595F2" w14:textId="77777777" w:rsidR="00260056" w:rsidRPr="00F135AB" w:rsidRDefault="00260056" w:rsidP="000C4BD1">
      <w:pPr>
        <w:shd w:val="clear" w:color="auto" w:fill="FFFFFF"/>
        <w:spacing w:after="0"/>
        <w:jc w:val="both"/>
        <w:rPr>
          <w:rFonts w:ascii="Arial" w:hAnsi="Arial" w:cs="Arial"/>
          <w:color w:val="212529"/>
          <w:szCs w:val="20"/>
          <w:lang w:val="en-GB"/>
        </w:rPr>
      </w:pPr>
      <w:r w:rsidRPr="00F135AB">
        <w:rPr>
          <w:rStyle w:val="Strong"/>
          <w:rFonts w:ascii="Arial" w:hAnsi="Arial" w:cs="Arial"/>
          <w:color w:val="212529"/>
          <w:szCs w:val="20"/>
          <w:lang w:val="en-GB"/>
        </w:rPr>
        <w:t>6. Sports, Pop Culture &amp; Art </w:t>
      </w:r>
      <w:r w:rsidRPr="00F135AB">
        <w:rPr>
          <w:rStyle w:val="Strong"/>
          <w:rFonts w:ascii="Arial" w:hAnsi="Arial" w:cs="Arial"/>
          <w:color w:val="F8E932"/>
          <w:szCs w:val="20"/>
          <w:lang w:val="en-GB"/>
        </w:rPr>
        <w:t>(NEW)</w:t>
      </w:r>
      <w:r w:rsidRPr="00F135AB">
        <w:rPr>
          <w:rStyle w:val="Strong"/>
          <w:rFonts w:ascii="Arial" w:hAnsi="Arial" w:cs="Arial"/>
          <w:color w:val="212529"/>
          <w:szCs w:val="20"/>
          <w:lang w:val="en-GB"/>
        </w:rPr>
        <w:t>:</w:t>
      </w:r>
    </w:p>
    <w:p w14:paraId="2826061C" w14:textId="77777777" w:rsidR="00260056" w:rsidRPr="00F135AB" w:rsidRDefault="00260056" w:rsidP="000C4BD1">
      <w:pPr>
        <w:shd w:val="clear" w:color="auto" w:fill="FFFFFF"/>
        <w:spacing w:after="0"/>
        <w:jc w:val="both"/>
        <w:rPr>
          <w:rFonts w:ascii="Arial" w:hAnsi="Arial" w:cs="Arial"/>
          <w:color w:val="212529"/>
          <w:szCs w:val="20"/>
          <w:lang w:val="en-GB"/>
        </w:rPr>
      </w:pPr>
      <w:r w:rsidRPr="00F135AB">
        <w:rPr>
          <w:rFonts w:ascii="Arial" w:hAnsi="Arial" w:cs="Arial"/>
          <w:color w:val="212529"/>
          <w:szCs w:val="20"/>
          <w:lang w:val="en-GB"/>
        </w:rPr>
        <w:t>Sports, influencers, celebrities and arts are becoming more frequently used in advertising to promote brands, connect with fans and build communities. This group was added for judging the communicating and creative/original use of the aforementioned elements. The group has been divided into four categories: </w:t>
      </w:r>
      <w:r w:rsidRPr="00F135AB">
        <w:rPr>
          <w:rStyle w:val="Strong"/>
          <w:rFonts w:ascii="Arial" w:hAnsi="Arial" w:cs="Arial"/>
          <w:color w:val="212529"/>
          <w:szCs w:val="20"/>
          <w:lang w:val="en-GB"/>
        </w:rPr>
        <w:t>Sport, Influencers, Entertainment, and Art</w:t>
      </w:r>
      <w:r w:rsidRPr="00F135AB">
        <w:rPr>
          <w:rFonts w:ascii="Arial" w:hAnsi="Arial" w:cs="Arial"/>
          <w:color w:val="212529"/>
          <w:szCs w:val="20"/>
          <w:lang w:val="en-GB"/>
        </w:rPr>
        <w:t>.</w:t>
      </w:r>
    </w:p>
    <w:p w14:paraId="073E9A12" w14:textId="2EB957B3" w:rsidR="00260056" w:rsidRPr="00F135AB" w:rsidRDefault="00260056" w:rsidP="000C4BD1">
      <w:pPr>
        <w:shd w:val="clear" w:color="auto" w:fill="FFFFFF"/>
        <w:jc w:val="both"/>
        <w:rPr>
          <w:rFonts w:ascii="Arial" w:hAnsi="Arial" w:cs="Arial"/>
          <w:color w:val="04A6CE"/>
          <w:szCs w:val="20"/>
          <w:lang w:val="en-GB"/>
        </w:rPr>
      </w:pPr>
      <w:r w:rsidRPr="00F135AB">
        <w:rPr>
          <w:rFonts w:ascii="Arial" w:hAnsi="Arial" w:cs="Arial"/>
          <w:color w:val="04A6CE"/>
          <w:szCs w:val="20"/>
          <w:lang w:val="en-GB"/>
        </w:rPr>
        <w:t> </w:t>
      </w:r>
    </w:p>
    <w:p w14:paraId="08712E4F" w14:textId="49AF0385" w:rsidR="00260056" w:rsidRPr="00F135AB" w:rsidRDefault="00260056" w:rsidP="000C4BD1">
      <w:pPr>
        <w:pStyle w:val="Heading2"/>
        <w:shd w:val="clear" w:color="auto" w:fill="FFFFFF"/>
        <w:spacing w:before="0" w:beforeAutospacing="0" w:after="375" w:afterAutospacing="0"/>
        <w:jc w:val="both"/>
        <w:rPr>
          <w:rFonts w:ascii="Arial" w:hAnsi="Arial" w:cs="Arial"/>
          <w:color w:val="00A19A"/>
          <w:sz w:val="22"/>
          <w:szCs w:val="22"/>
          <w:lang w:val="en-GB"/>
        </w:rPr>
      </w:pPr>
      <w:r w:rsidRPr="00F135AB">
        <w:rPr>
          <w:rFonts w:ascii="Arial" w:hAnsi="Arial" w:cs="Arial"/>
          <w:color w:val="04A6CE"/>
          <w:sz w:val="22"/>
          <w:szCs w:val="22"/>
          <w:lang w:val="en-GB"/>
        </w:rPr>
        <w:t>Additional Section: ALL JURIES </w:t>
      </w:r>
      <w:r w:rsidRPr="00F135AB">
        <w:rPr>
          <w:rFonts w:ascii="Arial" w:hAnsi="Arial" w:cs="Arial"/>
          <w:color w:val="F8E932"/>
          <w:sz w:val="22"/>
          <w:szCs w:val="22"/>
          <w:lang w:val="en-GB"/>
        </w:rPr>
        <w:t>(NEW)</w:t>
      </w:r>
    </w:p>
    <w:p w14:paraId="17898454" w14:textId="1AF5052A" w:rsidR="00260056" w:rsidRPr="00F135AB" w:rsidRDefault="00260056" w:rsidP="000C4BD1">
      <w:pPr>
        <w:shd w:val="clear" w:color="auto" w:fill="FFFFFF"/>
        <w:jc w:val="both"/>
        <w:rPr>
          <w:rFonts w:ascii="Arial" w:hAnsi="Arial" w:cs="Arial"/>
          <w:color w:val="212529"/>
          <w:szCs w:val="20"/>
          <w:lang w:val="en-GB"/>
        </w:rPr>
      </w:pPr>
      <w:r w:rsidRPr="00F135AB">
        <w:rPr>
          <w:rFonts w:ascii="Arial" w:hAnsi="Arial" w:cs="Arial"/>
          <w:color w:val="212529"/>
          <w:szCs w:val="20"/>
          <w:lang w:val="en-GB"/>
        </w:rPr>
        <w:t>This additional section was divided from the rest of the competition to focus on special themed groups showcasing </w:t>
      </w:r>
      <w:r w:rsidRPr="00F135AB">
        <w:rPr>
          <w:rStyle w:val="Strong"/>
          <w:rFonts w:ascii="Arial" w:hAnsi="Arial" w:cs="Arial"/>
          <w:color w:val="212529"/>
          <w:szCs w:val="20"/>
          <w:lang w:val="en-GB"/>
        </w:rPr>
        <w:t>local spirit, social good causes</w:t>
      </w:r>
      <w:r w:rsidRPr="00F135AB">
        <w:rPr>
          <w:rFonts w:ascii="Arial" w:hAnsi="Arial" w:cs="Arial"/>
          <w:color w:val="212529"/>
          <w:szCs w:val="20"/>
          <w:lang w:val="en-GB"/>
        </w:rPr>
        <w:t>, and </w:t>
      </w:r>
      <w:r w:rsidRPr="00F135AB">
        <w:rPr>
          <w:rStyle w:val="Strong"/>
          <w:rFonts w:ascii="Arial" w:hAnsi="Arial" w:cs="Arial"/>
          <w:color w:val="212529"/>
          <w:szCs w:val="20"/>
          <w:lang w:val="en-GB"/>
        </w:rPr>
        <w:t>works created in response to the coronavirus pandemic</w:t>
      </w:r>
      <w:r w:rsidRPr="00F135AB">
        <w:rPr>
          <w:rFonts w:ascii="Arial" w:hAnsi="Arial" w:cs="Arial"/>
          <w:color w:val="212529"/>
          <w:szCs w:val="20"/>
          <w:lang w:val="en-GB"/>
        </w:rPr>
        <w:t>. Due to these subjects' distinct nature, entries here will be shortlisted by all the juries and judged for awards by the four-jury presidents.</w:t>
      </w:r>
    </w:p>
    <w:p w14:paraId="30D05484" w14:textId="3316D13D" w:rsidR="00260056" w:rsidRPr="00F135AB" w:rsidRDefault="00260056" w:rsidP="000C4BD1">
      <w:pPr>
        <w:shd w:val="clear" w:color="auto" w:fill="FFFFFF"/>
        <w:jc w:val="both"/>
        <w:rPr>
          <w:rFonts w:ascii="Arial" w:hAnsi="Arial" w:cs="Arial"/>
          <w:color w:val="212529"/>
          <w:szCs w:val="20"/>
          <w:lang w:val="en-GB"/>
        </w:rPr>
      </w:pPr>
      <w:r w:rsidRPr="00F135AB">
        <w:rPr>
          <w:rFonts w:ascii="Arial" w:hAnsi="Arial" w:cs="Arial"/>
          <w:color w:val="212529"/>
          <w:szCs w:val="20"/>
          <w:lang w:val="en-GB"/>
        </w:rPr>
        <w:t>This section includes the following groups:</w:t>
      </w:r>
    </w:p>
    <w:p w14:paraId="43472365" w14:textId="77777777" w:rsidR="00260056" w:rsidRPr="00F135AB" w:rsidRDefault="00260056" w:rsidP="000C4BD1">
      <w:pPr>
        <w:shd w:val="clear" w:color="auto" w:fill="FFFFFF"/>
        <w:spacing w:after="0"/>
        <w:jc w:val="both"/>
        <w:rPr>
          <w:rFonts w:ascii="Arial" w:hAnsi="Arial" w:cs="Arial"/>
          <w:color w:val="212529"/>
          <w:szCs w:val="20"/>
          <w:lang w:val="en-GB"/>
        </w:rPr>
      </w:pPr>
      <w:r w:rsidRPr="00F135AB">
        <w:rPr>
          <w:rStyle w:val="Strong"/>
          <w:rFonts w:ascii="Arial" w:hAnsi="Arial" w:cs="Arial"/>
          <w:color w:val="212529"/>
          <w:szCs w:val="20"/>
          <w:lang w:val="en-GB"/>
        </w:rPr>
        <w:t>1. GENIUS LOCI/LOCAL SPIRIT:</w:t>
      </w:r>
    </w:p>
    <w:p w14:paraId="1B25B28F" w14:textId="77777777" w:rsidR="00260056" w:rsidRPr="00F135AB" w:rsidRDefault="00260056" w:rsidP="000C4BD1">
      <w:pPr>
        <w:shd w:val="clear" w:color="auto" w:fill="FFFFFF"/>
        <w:spacing w:after="0"/>
        <w:jc w:val="both"/>
        <w:rPr>
          <w:rFonts w:ascii="Arial" w:hAnsi="Arial" w:cs="Arial"/>
          <w:color w:val="212529"/>
          <w:szCs w:val="20"/>
          <w:lang w:val="en-GB"/>
        </w:rPr>
      </w:pPr>
      <w:r w:rsidRPr="00F135AB">
        <w:rPr>
          <w:rFonts w:ascii="Arial" w:hAnsi="Arial" w:cs="Arial"/>
          <w:color w:val="212529"/>
          <w:szCs w:val="20"/>
          <w:lang w:val="en-GB"/>
        </w:rPr>
        <w:t>This group has already been part of the Golden Drum Festival competition and is designed to celebrate local works that present their distinctive local spirit. </w:t>
      </w:r>
    </w:p>
    <w:p w14:paraId="103FDBC3" w14:textId="77777777" w:rsidR="00260056" w:rsidRPr="00F135AB" w:rsidRDefault="00260056" w:rsidP="000C4BD1">
      <w:pPr>
        <w:shd w:val="clear" w:color="auto" w:fill="FFFFFF"/>
        <w:jc w:val="both"/>
        <w:rPr>
          <w:rFonts w:ascii="Arial" w:hAnsi="Arial" w:cs="Arial"/>
          <w:color w:val="212529"/>
          <w:szCs w:val="20"/>
          <w:lang w:val="en-GB"/>
        </w:rPr>
      </w:pPr>
      <w:r w:rsidRPr="00F135AB">
        <w:rPr>
          <w:rFonts w:ascii="Arial" w:hAnsi="Arial" w:cs="Arial"/>
          <w:color w:val="212529"/>
          <w:szCs w:val="20"/>
          <w:lang w:val="en-GB"/>
        </w:rPr>
        <w:t> </w:t>
      </w:r>
    </w:p>
    <w:p w14:paraId="7CDE8A13" w14:textId="77777777" w:rsidR="00260056" w:rsidRPr="00F135AB" w:rsidRDefault="00260056" w:rsidP="000C4BD1">
      <w:pPr>
        <w:shd w:val="clear" w:color="auto" w:fill="FFFFFF"/>
        <w:spacing w:after="0"/>
        <w:jc w:val="both"/>
        <w:rPr>
          <w:rFonts w:ascii="Arial" w:hAnsi="Arial" w:cs="Arial"/>
          <w:color w:val="212529"/>
          <w:szCs w:val="20"/>
          <w:lang w:val="en-GB"/>
        </w:rPr>
      </w:pPr>
      <w:r w:rsidRPr="00F135AB">
        <w:rPr>
          <w:rStyle w:val="Strong"/>
          <w:rFonts w:ascii="Arial" w:hAnsi="Arial" w:cs="Arial"/>
          <w:color w:val="212529"/>
          <w:szCs w:val="20"/>
          <w:lang w:val="en-GB"/>
        </w:rPr>
        <w:t>2. SOCIAL GOOD:</w:t>
      </w:r>
    </w:p>
    <w:p w14:paraId="0063EAA0" w14:textId="77777777" w:rsidR="00260056" w:rsidRPr="00F135AB" w:rsidRDefault="00260056" w:rsidP="000C4BD1">
      <w:pPr>
        <w:shd w:val="clear" w:color="auto" w:fill="FFFFFF"/>
        <w:spacing w:after="0"/>
        <w:jc w:val="both"/>
        <w:rPr>
          <w:rFonts w:ascii="Arial" w:hAnsi="Arial" w:cs="Arial"/>
          <w:color w:val="212529"/>
          <w:szCs w:val="20"/>
          <w:lang w:val="en-GB"/>
        </w:rPr>
      </w:pPr>
      <w:r w:rsidRPr="00F135AB">
        <w:rPr>
          <w:rFonts w:ascii="Arial" w:hAnsi="Arial" w:cs="Arial"/>
          <w:color w:val="212529"/>
          <w:szCs w:val="20"/>
          <w:lang w:val="en-GB"/>
        </w:rPr>
        <w:t>Another group previously part of the WHY section, comprising various executions of the social good initiative (such as film, radio, press, OOH, digital, mobile, direct) as well as events, social activations and integrated campaigns. As an independent group, it is divided into two categories: Non-profit Social Good, and Profit Social Good.</w:t>
      </w:r>
    </w:p>
    <w:p w14:paraId="142CA903" w14:textId="77777777" w:rsidR="00260056" w:rsidRPr="00F135AB" w:rsidRDefault="00260056" w:rsidP="000C4BD1">
      <w:pPr>
        <w:shd w:val="clear" w:color="auto" w:fill="FFFFFF"/>
        <w:jc w:val="both"/>
        <w:rPr>
          <w:rFonts w:ascii="Arial" w:hAnsi="Arial" w:cs="Arial"/>
          <w:color w:val="212529"/>
          <w:szCs w:val="20"/>
          <w:lang w:val="en-GB"/>
        </w:rPr>
      </w:pPr>
      <w:r w:rsidRPr="00F135AB">
        <w:rPr>
          <w:rFonts w:ascii="Arial" w:hAnsi="Arial" w:cs="Arial"/>
          <w:color w:val="212529"/>
          <w:szCs w:val="20"/>
          <w:lang w:val="en-GB"/>
        </w:rPr>
        <w:t> </w:t>
      </w:r>
    </w:p>
    <w:p w14:paraId="5727F9DC" w14:textId="77777777" w:rsidR="000C4BD1" w:rsidRDefault="000C4BD1">
      <w:pPr>
        <w:rPr>
          <w:rStyle w:val="Strong"/>
          <w:rFonts w:ascii="Arial" w:hAnsi="Arial" w:cs="Arial"/>
          <w:noProof/>
          <w:color w:val="212529"/>
          <w:szCs w:val="20"/>
          <w:lang w:val="en-GB"/>
        </w:rPr>
      </w:pPr>
      <w:r>
        <w:rPr>
          <w:rStyle w:val="Strong"/>
          <w:rFonts w:ascii="Arial" w:hAnsi="Arial" w:cs="Arial"/>
          <w:noProof/>
          <w:color w:val="212529"/>
          <w:szCs w:val="20"/>
          <w:lang w:val="en-GB"/>
        </w:rPr>
        <w:br w:type="page"/>
      </w:r>
    </w:p>
    <w:p w14:paraId="105C8401" w14:textId="68F697BC" w:rsidR="00260056" w:rsidRPr="00F135AB" w:rsidRDefault="00260056" w:rsidP="000C4BD1">
      <w:pPr>
        <w:shd w:val="clear" w:color="auto" w:fill="FFFFFF"/>
        <w:spacing w:after="0"/>
        <w:jc w:val="both"/>
        <w:rPr>
          <w:rFonts w:ascii="Arial" w:hAnsi="Arial" w:cs="Arial"/>
          <w:noProof/>
          <w:color w:val="212529"/>
          <w:szCs w:val="20"/>
          <w:lang w:val="en-GB"/>
        </w:rPr>
      </w:pPr>
      <w:r w:rsidRPr="00F135AB">
        <w:rPr>
          <w:rStyle w:val="Strong"/>
          <w:rFonts w:ascii="Arial" w:hAnsi="Arial" w:cs="Arial"/>
          <w:noProof/>
          <w:color w:val="212529"/>
          <w:szCs w:val="20"/>
          <w:lang w:val="en-GB"/>
        </w:rPr>
        <w:lastRenderedPageBreak/>
        <w:t>3. COVID-19 </w:t>
      </w:r>
      <w:r w:rsidRPr="00F135AB">
        <w:rPr>
          <w:rStyle w:val="Strong"/>
          <w:rFonts w:ascii="Arial" w:hAnsi="Arial" w:cs="Arial"/>
          <w:noProof/>
          <w:color w:val="F8E932"/>
          <w:szCs w:val="20"/>
          <w:lang w:val="en-GB"/>
        </w:rPr>
        <w:t>(NEW)</w:t>
      </w:r>
      <w:r w:rsidRPr="00F135AB">
        <w:rPr>
          <w:rStyle w:val="Strong"/>
          <w:rFonts w:ascii="Arial" w:hAnsi="Arial" w:cs="Arial"/>
          <w:noProof/>
          <w:color w:val="212529"/>
          <w:szCs w:val="20"/>
          <w:lang w:val="en-GB"/>
        </w:rPr>
        <w:t>:</w:t>
      </w:r>
    </w:p>
    <w:p w14:paraId="4840C6C7" w14:textId="77777777" w:rsidR="00260056" w:rsidRPr="00F135AB" w:rsidRDefault="00260056" w:rsidP="000C4BD1">
      <w:pPr>
        <w:shd w:val="clear" w:color="auto" w:fill="FFFFFF"/>
        <w:spacing w:after="0"/>
        <w:jc w:val="both"/>
        <w:rPr>
          <w:rFonts w:ascii="Arial" w:hAnsi="Arial" w:cs="Arial"/>
          <w:noProof/>
          <w:color w:val="212529"/>
          <w:szCs w:val="20"/>
          <w:lang w:val="en-GB"/>
        </w:rPr>
      </w:pPr>
      <w:r w:rsidRPr="00F135AB">
        <w:rPr>
          <w:rFonts w:ascii="Arial" w:hAnsi="Arial" w:cs="Arial"/>
          <w:noProof/>
          <w:color w:val="212529"/>
          <w:szCs w:val="20"/>
          <w:lang w:val="en-GB"/>
        </w:rPr>
        <w:t>This group is specific to the 2021 Golden Drum festival edition, and is designed for entries that deal with the public information and participation activities surrounding the COVID-19 debate and build Covid-related public health awareness.</w:t>
      </w:r>
    </w:p>
    <w:p w14:paraId="00381F71" w14:textId="77777777" w:rsidR="00C73EC7" w:rsidRPr="00F135AB" w:rsidRDefault="00C73EC7" w:rsidP="000C4BD1">
      <w:pPr>
        <w:spacing w:after="0" w:line="240" w:lineRule="auto"/>
        <w:jc w:val="both"/>
        <w:rPr>
          <w:rFonts w:ascii="Arial" w:hAnsi="Arial" w:cs="Arial"/>
          <w:szCs w:val="20"/>
          <w:lang w:val="en-GB"/>
        </w:rPr>
      </w:pPr>
    </w:p>
    <w:p w14:paraId="270E0E3C" w14:textId="30FACC65" w:rsidR="00DE2C2F" w:rsidRPr="00F135AB" w:rsidRDefault="00DE2C2F" w:rsidP="000C4BD1">
      <w:pPr>
        <w:spacing w:after="0" w:line="240" w:lineRule="auto"/>
        <w:jc w:val="both"/>
        <w:rPr>
          <w:rFonts w:ascii="Arial" w:hAnsi="Arial" w:cs="Arial"/>
          <w:sz w:val="22"/>
          <w:lang w:val="en-GB"/>
        </w:rPr>
      </w:pPr>
    </w:p>
    <w:p w14:paraId="6A2EEE20" w14:textId="77777777" w:rsidR="00F135AB" w:rsidRPr="00F135AB" w:rsidRDefault="00F135AB" w:rsidP="000C4BD1">
      <w:pPr>
        <w:spacing w:after="0" w:line="240" w:lineRule="atLeast"/>
        <w:jc w:val="both"/>
        <w:rPr>
          <w:rFonts w:ascii="Arial" w:hAnsi="Arial" w:cs="Arial"/>
          <w:color w:val="FFFFFF" w:themeColor="background1"/>
          <w:szCs w:val="20"/>
          <w:lang w:val="en-GB"/>
        </w:rPr>
      </w:pPr>
    </w:p>
    <w:p w14:paraId="25721F4A" w14:textId="256D03FD" w:rsidR="00F135AB" w:rsidRPr="00F135AB" w:rsidRDefault="00F135AB" w:rsidP="000C4BD1">
      <w:pPr>
        <w:shd w:val="clear" w:color="auto" w:fill="04A6CE"/>
        <w:spacing w:after="0" w:line="240" w:lineRule="atLeast"/>
        <w:jc w:val="both"/>
        <w:rPr>
          <w:rFonts w:ascii="Arial" w:hAnsi="Arial" w:cs="Arial"/>
          <w:b/>
          <w:color w:val="FFFFFF" w:themeColor="background1"/>
          <w:sz w:val="22"/>
          <w:lang w:val="en-GB"/>
        </w:rPr>
      </w:pPr>
      <w:r w:rsidRPr="00F135AB">
        <w:rPr>
          <w:rFonts w:ascii="Arial" w:hAnsi="Arial" w:cs="Arial"/>
          <w:b/>
          <w:color w:val="FFFFFF" w:themeColor="background1"/>
          <w:sz w:val="22"/>
          <w:lang w:val="en-GB"/>
        </w:rPr>
        <w:t>New Awards and Award Points</w:t>
      </w:r>
    </w:p>
    <w:p w14:paraId="2080043A" w14:textId="77777777" w:rsidR="00F135AB" w:rsidRPr="00F135AB" w:rsidRDefault="00F135AB" w:rsidP="000C4BD1">
      <w:pPr>
        <w:spacing w:after="0" w:line="240" w:lineRule="auto"/>
        <w:jc w:val="both"/>
        <w:rPr>
          <w:rFonts w:ascii="Arial" w:hAnsi="Arial" w:cs="Arial"/>
          <w:sz w:val="22"/>
          <w:lang w:val="en-GB"/>
        </w:rPr>
      </w:pPr>
    </w:p>
    <w:p w14:paraId="6144CDA4" w14:textId="77777777" w:rsidR="00DE2C2F" w:rsidRPr="00F135AB" w:rsidRDefault="00DE2C2F" w:rsidP="000C4BD1">
      <w:pPr>
        <w:spacing w:after="0" w:line="240" w:lineRule="auto"/>
        <w:jc w:val="both"/>
        <w:rPr>
          <w:rFonts w:ascii="Arial" w:hAnsi="Arial" w:cs="Arial"/>
          <w:szCs w:val="20"/>
          <w:lang w:val="en-GB"/>
        </w:rPr>
      </w:pPr>
      <w:r w:rsidRPr="00F135AB">
        <w:rPr>
          <w:rFonts w:ascii="Arial" w:hAnsi="Arial" w:cs="Arial"/>
          <w:szCs w:val="20"/>
          <w:lang w:val="en-GB"/>
        </w:rPr>
        <w:t xml:space="preserve">The </w:t>
      </w:r>
      <w:r w:rsidRPr="00F135AB">
        <w:rPr>
          <w:rFonts w:ascii="Arial" w:hAnsi="Arial" w:cs="Arial"/>
          <w:b/>
          <w:szCs w:val="20"/>
          <w:lang w:val="en-GB"/>
        </w:rPr>
        <w:t>Bronze Drum Award</w:t>
      </w:r>
      <w:r w:rsidRPr="00F135AB">
        <w:rPr>
          <w:rFonts w:ascii="Arial" w:hAnsi="Arial" w:cs="Arial"/>
          <w:szCs w:val="20"/>
          <w:lang w:val="en-GB"/>
        </w:rPr>
        <w:t xml:space="preserve"> and </w:t>
      </w:r>
      <w:r w:rsidRPr="00F135AB">
        <w:rPr>
          <w:rFonts w:ascii="Arial" w:hAnsi="Arial" w:cs="Arial"/>
          <w:b/>
          <w:szCs w:val="20"/>
          <w:lang w:val="en-GB"/>
        </w:rPr>
        <w:t>Best of Covid-19 Award</w:t>
      </w:r>
      <w:r w:rsidRPr="00F135AB">
        <w:rPr>
          <w:rFonts w:ascii="Arial" w:hAnsi="Arial" w:cs="Arial"/>
          <w:szCs w:val="20"/>
          <w:lang w:val="en-GB"/>
        </w:rPr>
        <w:t xml:space="preserve"> have been added to the list of awards. </w:t>
      </w:r>
    </w:p>
    <w:p w14:paraId="2791EF1C" w14:textId="77777777" w:rsidR="00DE2C2F" w:rsidRPr="00F135AB" w:rsidRDefault="00DE2C2F" w:rsidP="000C4BD1">
      <w:pPr>
        <w:spacing w:after="0" w:line="240" w:lineRule="auto"/>
        <w:jc w:val="both"/>
        <w:rPr>
          <w:rFonts w:ascii="Arial" w:hAnsi="Arial" w:cs="Arial"/>
          <w:b/>
          <w:bCs/>
          <w:szCs w:val="20"/>
          <w:lang w:val="en-GB"/>
        </w:rPr>
      </w:pPr>
    </w:p>
    <w:p w14:paraId="248ED98B" w14:textId="7975E2D4" w:rsidR="00DE2C2F" w:rsidRPr="00F135AB" w:rsidRDefault="00BC5A82" w:rsidP="000C4BD1">
      <w:pPr>
        <w:spacing w:after="0" w:line="240" w:lineRule="atLeast"/>
        <w:jc w:val="both"/>
        <w:rPr>
          <w:rFonts w:ascii="Arial" w:hAnsi="Arial" w:cs="Arial"/>
          <w:b/>
          <w:bCs/>
          <w:szCs w:val="20"/>
          <w:lang w:val="en-GB"/>
        </w:rPr>
      </w:pPr>
      <w:r w:rsidRPr="00F135AB">
        <w:rPr>
          <w:rFonts w:ascii="Arial" w:hAnsi="Arial" w:cs="Arial"/>
          <w:szCs w:val="20"/>
          <w:lang w:val="en-GB"/>
        </w:rPr>
        <w:t xml:space="preserve">Find out more: </w:t>
      </w:r>
      <w:hyperlink r:id="rId9" w:history="1">
        <w:r w:rsidR="00DE2C2F" w:rsidRPr="00F135AB">
          <w:rPr>
            <w:rStyle w:val="Hyperlink"/>
            <w:rFonts w:ascii="Arial" w:hAnsi="Arial" w:cs="Arial"/>
            <w:color w:val="04A6CE"/>
            <w:szCs w:val="20"/>
            <w:lang w:val="en-GB"/>
          </w:rPr>
          <w:t>https://goldendrum.com/competition/awards</w:t>
        </w:r>
      </w:hyperlink>
      <w:r w:rsidR="00DE2C2F" w:rsidRPr="00F135AB">
        <w:rPr>
          <w:rFonts w:ascii="Arial" w:hAnsi="Arial" w:cs="Arial"/>
          <w:color w:val="04A6CE"/>
          <w:szCs w:val="20"/>
          <w:lang w:val="en-GB"/>
        </w:rPr>
        <w:t xml:space="preserve">  </w:t>
      </w:r>
    </w:p>
    <w:p w14:paraId="173C7135" w14:textId="77777777" w:rsidR="00DE2C2F" w:rsidRPr="00F135AB" w:rsidRDefault="00DE2C2F" w:rsidP="000C4BD1">
      <w:pPr>
        <w:spacing w:after="0" w:line="240" w:lineRule="atLeast"/>
        <w:jc w:val="both"/>
        <w:rPr>
          <w:rFonts w:ascii="Arial" w:hAnsi="Arial" w:cs="Arial"/>
          <w:szCs w:val="20"/>
          <w:lang w:val="en-GB"/>
        </w:rPr>
      </w:pPr>
    </w:p>
    <w:p w14:paraId="5FC22A80" w14:textId="77777777" w:rsidR="00C73EC7" w:rsidRPr="00F135AB" w:rsidRDefault="00C73EC7" w:rsidP="000C4BD1">
      <w:pPr>
        <w:spacing w:after="0" w:line="240" w:lineRule="atLeast"/>
        <w:jc w:val="both"/>
        <w:rPr>
          <w:rFonts w:ascii="Arial" w:hAnsi="Arial" w:cs="Arial"/>
          <w:szCs w:val="20"/>
          <w:lang w:val="en-GB"/>
        </w:rPr>
      </w:pPr>
    </w:p>
    <w:p w14:paraId="36E55EF2" w14:textId="77777777" w:rsidR="00C73EC7" w:rsidRPr="00F135AB" w:rsidRDefault="00C73EC7" w:rsidP="000C4BD1">
      <w:pPr>
        <w:spacing w:after="0" w:line="240" w:lineRule="atLeast"/>
        <w:jc w:val="both"/>
        <w:rPr>
          <w:rFonts w:ascii="Arial" w:hAnsi="Arial" w:cs="Arial"/>
          <w:color w:val="FFFFFF" w:themeColor="background1"/>
          <w:szCs w:val="20"/>
          <w:lang w:val="en-GB"/>
        </w:rPr>
      </w:pPr>
    </w:p>
    <w:p w14:paraId="2DE80FDC" w14:textId="5F6AF485" w:rsidR="00DE2C2F" w:rsidRPr="00F135AB" w:rsidRDefault="00BC5A82" w:rsidP="000C4BD1">
      <w:pPr>
        <w:shd w:val="clear" w:color="auto" w:fill="04A6CE"/>
        <w:spacing w:after="0" w:line="240" w:lineRule="atLeast"/>
        <w:jc w:val="both"/>
        <w:rPr>
          <w:rFonts w:ascii="Arial" w:hAnsi="Arial" w:cs="Arial"/>
          <w:b/>
          <w:color w:val="FFFFFF" w:themeColor="background1"/>
          <w:sz w:val="22"/>
          <w:lang w:val="en-GB"/>
        </w:rPr>
      </w:pPr>
      <w:r w:rsidRPr="00F135AB">
        <w:rPr>
          <w:rFonts w:ascii="Arial" w:hAnsi="Arial" w:cs="Arial"/>
          <w:b/>
          <w:color w:val="FFFFFF" w:themeColor="background1"/>
          <w:sz w:val="22"/>
          <w:lang w:val="en-GB"/>
        </w:rPr>
        <w:t xml:space="preserve">Media Materials </w:t>
      </w:r>
    </w:p>
    <w:p w14:paraId="3AB52B36" w14:textId="77777777" w:rsidR="00DE2C2F" w:rsidRPr="00F135AB" w:rsidRDefault="00DE2C2F" w:rsidP="000C4BD1">
      <w:pPr>
        <w:spacing w:after="0" w:line="240" w:lineRule="atLeast"/>
        <w:jc w:val="both"/>
        <w:rPr>
          <w:rFonts w:ascii="Arial" w:hAnsi="Arial" w:cs="Arial"/>
          <w:szCs w:val="20"/>
          <w:lang w:val="en-GB"/>
        </w:rPr>
      </w:pPr>
    </w:p>
    <w:p w14:paraId="53478A9C" w14:textId="511A943F" w:rsidR="00DE2C2F" w:rsidRPr="00F135AB" w:rsidRDefault="00260056" w:rsidP="000C4BD1">
      <w:pPr>
        <w:spacing w:after="0" w:line="280" w:lineRule="atLeast"/>
        <w:jc w:val="both"/>
        <w:rPr>
          <w:rFonts w:ascii="Arial" w:hAnsi="Arial" w:cs="Arial"/>
          <w:bCs/>
          <w:szCs w:val="20"/>
          <w:lang w:val="en-GB"/>
        </w:rPr>
      </w:pPr>
      <w:r w:rsidRPr="00F135AB">
        <w:rPr>
          <w:rFonts w:ascii="Arial" w:hAnsi="Arial" w:cs="Arial"/>
          <w:bCs/>
          <w:szCs w:val="20"/>
          <w:lang w:val="en-GB"/>
        </w:rPr>
        <w:t xml:space="preserve">Download images: </w:t>
      </w:r>
      <w:hyperlink r:id="rId10" w:history="1">
        <w:r w:rsidRPr="00F135AB">
          <w:rPr>
            <w:rStyle w:val="Hyperlink"/>
            <w:rFonts w:ascii="Arial" w:hAnsi="Arial" w:cs="Arial"/>
            <w:bCs/>
            <w:color w:val="04A6CE"/>
            <w:szCs w:val="20"/>
            <w:lang w:val="en-GB"/>
          </w:rPr>
          <w:t>https://goldendrum.com/press/media-materials</w:t>
        </w:r>
      </w:hyperlink>
      <w:r w:rsidRPr="00F135AB">
        <w:rPr>
          <w:rFonts w:ascii="Arial" w:hAnsi="Arial" w:cs="Arial"/>
          <w:bCs/>
          <w:color w:val="04A6CE"/>
          <w:szCs w:val="20"/>
          <w:lang w:val="en-GB"/>
        </w:rPr>
        <w:t xml:space="preserve"> </w:t>
      </w:r>
    </w:p>
    <w:p w14:paraId="37221375" w14:textId="77777777" w:rsidR="00260056" w:rsidRPr="00F135AB" w:rsidRDefault="00260056" w:rsidP="000C4BD1">
      <w:pPr>
        <w:spacing w:after="0" w:line="280" w:lineRule="atLeast"/>
        <w:jc w:val="both"/>
        <w:rPr>
          <w:rFonts w:ascii="Arial" w:hAnsi="Arial" w:cs="Arial"/>
          <w:b/>
          <w:szCs w:val="20"/>
          <w:lang w:val="en-GB"/>
        </w:rPr>
      </w:pPr>
    </w:p>
    <w:p w14:paraId="7A9D7443" w14:textId="77777777" w:rsidR="00DE2C2F" w:rsidRPr="00F135AB" w:rsidRDefault="00DE2C2F" w:rsidP="000C4BD1">
      <w:pPr>
        <w:spacing w:after="0" w:line="280" w:lineRule="atLeast"/>
        <w:jc w:val="both"/>
        <w:rPr>
          <w:rFonts w:ascii="Arial" w:hAnsi="Arial" w:cs="Arial"/>
          <w:b/>
          <w:szCs w:val="20"/>
          <w:lang w:val="en-GB"/>
        </w:rPr>
      </w:pPr>
      <w:r w:rsidRPr="00F135AB">
        <w:rPr>
          <w:rFonts w:ascii="Arial" w:hAnsi="Arial" w:cs="Arial"/>
          <w:b/>
          <w:szCs w:val="20"/>
          <w:lang w:val="en-GB"/>
        </w:rPr>
        <w:t>Additional information</w:t>
      </w:r>
    </w:p>
    <w:p w14:paraId="05821645" w14:textId="77777777" w:rsidR="00DE2C2F" w:rsidRPr="00F135AB" w:rsidRDefault="00DE2C2F" w:rsidP="000C4BD1">
      <w:pPr>
        <w:spacing w:after="0" w:line="280" w:lineRule="atLeast"/>
        <w:jc w:val="both"/>
        <w:rPr>
          <w:rFonts w:ascii="Arial" w:hAnsi="Arial" w:cs="Arial"/>
          <w:szCs w:val="20"/>
          <w:lang w:val="en-GB"/>
        </w:rPr>
      </w:pPr>
      <w:r w:rsidRPr="00F135AB">
        <w:rPr>
          <w:rFonts w:ascii="Arial" w:hAnsi="Arial" w:cs="Arial"/>
          <w:szCs w:val="20"/>
          <w:lang w:val="en-GB"/>
        </w:rPr>
        <w:t xml:space="preserve">E: </w:t>
      </w:r>
      <w:hyperlink r:id="rId11" w:history="1">
        <w:r w:rsidRPr="00F135AB">
          <w:rPr>
            <w:rStyle w:val="Hyperlink"/>
            <w:rFonts w:ascii="Arial" w:hAnsi="Arial" w:cs="Arial"/>
            <w:color w:val="04A6CE"/>
            <w:szCs w:val="20"/>
            <w:lang w:val="en-GB"/>
          </w:rPr>
          <w:t>press@goldendrum.com</w:t>
        </w:r>
      </w:hyperlink>
      <w:r w:rsidRPr="00F135AB">
        <w:rPr>
          <w:rFonts w:ascii="Arial" w:hAnsi="Arial" w:cs="Arial"/>
          <w:color w:val="04A6CE"/>
          <w:szCs w:val="20"/>
          <w:lang w:val="en-GB"/>
        </w:rPr>
        <w:t xml:space="preserve">  </w:t>
      </w:r>
    </w:p>
    <w:p w14:paraId="6A9D0624" w14:textId="77777777" w:rsidR="00DE2C2F" w:rsidRPr="00F135AB" w:rsidRDefault="00DE2C2F" w:rsidP="000C4BD1">
      <w:pPr>
        <w:spacing w:after="0" w:line="280" w:lineRule="atLeast"/>
        <w:jc w:val="both"/>
        <w:rPr>
          <w:rFonts w:ascii="Arial" w:hAnsi="Arial" w:cs="Arial"/>
          <w:szCs w:val="20"/>
          <w:lang w:val="en-GB"/>
        </w:rPr>
      </w:pPr>
      <w:r w:rsidRPr="00F135AB">
        <w:rPr>
          <w:rFonts w:ascii="Arial" w:hAnsi="Arial" w:cs="Arial"/>
          <w:szCs w:val="20"/>
          <w:lang w:val="en-GB"/>
        </w:rPr>
        <w:t>M: + 386 1 439 60 50</w:t>
      </w:r>
    </w:p>
    <w:p w14:paraId="3A1C25D9" w14:textId="77777777" w:rsidR="00BC5A82" w:rsidRPr="00F135AB" w:rsidRDefault="00BC5A82" w:rsidP="000C4BD1">
      <w:pPr>
        <w:spacing w:after="0" w:line="280" w:lineRule="atLeast"/>
        <w:jc w:val="both"/>
        <w:rPr>
          <w:rFonts w:ascii="Arial" w:hAnsi="Arial" w:cs="Arial"/>
          <w:szCs w:val="20"/>
          <w:lang w:val="en-GB"/>
        </w:rPr>
      </w:pPr>
    </w:p>
    <w:p w14:paraId="13763D58" w14:textId="77777777" w:rsidR="00BC5A82" w:rsidRPr="00F135AB" w:rsidRDefault="00BC5A82" w:rsidP="000C4BD1">
      <w:pPr>
        <w:spacing w:after="0" w:line="280" w:lineRule="atLeast"/>
        <w:jc w:val="both"/>
        <w:rPr>
          <w:rFonts w:ascii="Arial" w:hAnsi="Arial" w:cs="Arial"/>
          <w:szCs w:val="20"/>
          <w:lang w:val="en-GB"/>
        </w:rPr>
      </w:pPr>
      <w:r w:rsidRPr="00F135AB">
        <w:rPr>
          <w:rFonts w:ascii="Arial" w:hAnsi="Arial" w:cs="Arial"/>
          <w:szCs w:val="20"/>
          <w:lang w:val="en-GB"/>
        </w:rPr>
        <w:t xml:space="preserve">More about the Golden Drum Festival at </w:t>
      </w:r>
      <w:hyperlink r:id="rId12" w:history="1">
        <w:r w:rsidRPr="00F135AB">
          <w:rPr>
            <w:rStyle w:val="Hyperlink"/>
            <w:rFonts w:ascii="Arial" w:hAnsi="Arial" w:cs="Arial"/>
            <w:color w:val="04A6CE"/>
            <w:szCs w:val="20"/>
            <w:lang w:val="en-GB"/>
          </w:rPr>
          <w:t>www.goldendrum.com</w:t>
        </w:r>
      </w:hyperlink>
      <w:r w:rsidRPr="00F135AB">
        <w:rPr>
          <w:rFonts w:ascii="Arial" w:hAnsi="Arial" w:cs="Arial"/>
          <w:color w:val="04A6CE"/>
          <w:szCs w:val="20"/>
          <w:lang w:val="en-GB"/>
        </w:rPr>
        <w:t>.</w:t>
      </w:r>
    </w:p>
    <w:p w14:paraId="2501924F" w14:textId="77777777" w:rsidR="00DE2C2F" w:rsidRPr="00F135AB" w:rsidRDefault="00DE2C2F" w:rsidP="000C4BD1">
      <w:pPr>
        <w:spacing w:after="0" w:line="240" w:lineRule="atLeast"/>
        <w:jc w:val="both"/>
        <w:rPr>
          <w:rFonts w:ascii="Arial" w:hAnsi="Arial" w:cs="Arial"/>
          <w:szCs w:val="20"/>
          <w:lang w:val="en-GB"/>
        </w:rPr>
      </w:pPr>
    </w:p>
    <w:p w14:paraId="0459AD1B" w14:textId="77777777" w:rsidR="00DE2C2F" w:rsidRPr="00F135AB" w:rsidRDefault="00DE2C2F" w:rsidP="000C4BD1">
      <w:pPr>
        <w:spacing w:after="0" w:line="240" w:lineRule="atLeast"/>
        <w:jc w:val="both"/>
        <w:rPr>
          <w:rFonts w:ascii="Arial" w:hAnsi="Arial" w:cs="Arial"/>
          <w:szCs w:val="20"/>
          <w:lang w:val="en-GB"/>
        </w:rPr>
      </w:pPr>
    </w:p>
    <w:sectPr w:rsidR="00DE2C2F" w:rsidRPr="00F135AB" w:rsidSect="00BC5A82">
      <w:headerReference w:type="default" r:id="rId13"/>
      <w:headerReference w:type="first" r:id="rId14"/>
      <w:footerReference w:type="first" r:id="rId15"/>
      <w:pgSz w:w="12240" w:h="15840"/>
      <w:pgMar w:top="1702"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D5192F" w14:textId="77777777" w:rsidR="00391992" w:rsidRDefault="00391992" w:rsidP="00277C86">
      <w:pPr>
        <w:spacing w:after="0" w:line="240" w:lineRule="auto"/>
      </w:pPr>
      <w:r>
        <w:separator/>
      </w:r>
    </w:p>
  </w:endnote>
  <w:endnote w:type="continuationSeparator" w:id="0">
    <w:p w14:paraId="0ECE05C8" w14:textId="77777777" w:rsidR="00391992" w:rsidRDefault="00391992" w:rsidP="00277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47C26" w14:textId="77777777" w:rsidR="00A83DFA" w:rsidRDefault="00A83DFA">
    <w:pPr>
      <w:pStyle w:val="Footer"/>
    </w:pPr>
    <w:r>
      <w:rPr>
        <w:noProof/>
        <w:lang w:eastAsia="sl-SI"/>
      </w:rPr>
      <w:drawing>
        <wp:anchor distT="0" distB="0" distL="114300" distR="114300" simplePos="0" relativeHeight="251658240" behindDoc="1" locked="0" layoutInCell="1" allowOverlap="1" wp14:anchorId="3C29260B" wp14:editId="11A55482">
          <wp:simplePos x="0" y="0"/>
          <wp:positionH relativeFrom="page">
            <wp:posOffset>-2692400</wp:posOffset>
          </wp:positionH>
          <wp:positionV relativeFrom="paragraph">
            <wp:posOffset>-2251710</wp:posOffset>
          </wp:positionV>
          <wp:extent cx="7086600" cy="1002426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GOLDEN DRUM.jpg"/>
                  <pic:cNvPicPr/>
                </pic:nvPicPr>
                <pic:blipFill>
                  <a:blip r:embed="rId1">
                    <a:extLst>
                      <a:ext uri="{28A0092B-C50C-407E-A947-70E740481C1C}">
                        <a14:useLocalDpi xmlns:a14="http://schemas.microsoft.com/office/drawing/2010/main" val="0"/>
                      </a:ext>
                    </a:extLst>
                  </a:blip>
                  <a:stretch>
                    <a:fillRect/>
                  </a:stretch>
                </pic:blipFill>
                <pic:spPr>
                  <a:xfrm>
                    <a:off x="0" y="0"/>
                    <a:ext cx="7086600" cy="1002426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645AE7" w14:textId="77777777" w:rsidR="00391992" w:rsidRDefault="00391992" w:rsidP="00277C86">
      <w:pPr>
        <w:spacing w:after="0" w:line="240" w:lineRule="auto"/>
      </w:pPr>
      <w:r>
        <w:separator/>
      </w:r>
    </w:p>
  </w:footnote>
  <w:footnote w:type="continuationSeparator" w:id="0">
    <w:p w14:paraId="755A9FA6" w14:textId="77777777" w:rsidR="00391992" w:rsidRDefault="00391992" w:rsidP="00277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C39ED" w14:textId="77777777" w:rsidR="00277C86" w:rsidRDefault="00A83DFA">
    <w:pPr>
      <w:pStyle w:val="Header"/>
    </w:pPr>
    <w:r>
      <w:rPr>
        <w:noProof/>
        <w:lang w:eastAsia="sl-SI"/>
      </w:rPr>
      <w:drawing>
        <wp:anchor distT="0" distB="0" distL="114300" distR="114300" simplePos="0" relativeHeight="251660288" behindDoc="1" locked="0" layoutInCell="1" allowOverlap="1" wp14:anchorId="2D84B569" wp14:editId="573047FF">
          <wp:simplePos x="0" y="0"/>
          <wp:positionH relativeFrom="column">
            <wp:posOffset>-889000</wp:posOffset>
          </wp:positionH>
          <wp:positionV relativeFrom="paragraph">
            <wp:posOffset>-431800</wp:posOffset>
          </wp:positionV>
          <wp:extent cx="7073900" cy="1000641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_GOLDEN DRUM2.jpg"/>
                  <pic:cNvPicPr/>
                </pic:nvPicPr>
                <pic:blipFill>
                  <a:blip r:embed="rId1">
                    <a:extLst>
                      <a:ext uri="{28A0092B-C50C-407E-A947-70E740481C1C}">
                        <a14:useLocalDpi xmlns:a14="http://schemas.microsoft.com/office/drawing/2010/main" val="0"/>
                      </a:ext>
                    </a:extLst>
                  </a:blip>
                  <a:stretch>
                    <a:fillRect/>
                  </a:stretch>
                </pic:blipFill>
                <pic:spPr>
                  <a:xfrm>
                    <a:off x="0" y="0"/>
                    <a:ext cx="7076145" cy="1000959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F4D85" w14:textId="77777777" w:rsidR="00A83DFA" w:rsidRDefault="00A83DFA">
    <w:pPr>
      <w:pStyle w:val="Header"/>
    </w:pPr>
    <w:r>
      <w:rPr>
        <w:noProof/>
        <w:lang w:eastAsia="sl-SI"/>
      </w:rPr>
      <w:drawing>
        <wp:anchor distT="0" distB="0" distL="114300" distR="114300" simplePos="0" relativeHeight="251659264" behindDoc="1" locked="0" layoutInCell="1" allowOverlap="1" wp14:anchorId="7246ED15" wp14:editId="26022A9A">
          <wp:simplePos x="0" y="0"/>
          <wp:positionH relativeFrom="column">
            <wp:posOffset>-889000</wp:posOffset>
          </wp:positionH>
          <wp:positionV relativeFrom="paragraph">
            <wp:posOffset>-438150</wp:posOffset>
          </wp:positionV>
          <wp:extent cx="7073900" cy="1000641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_GOLDEN DRUM.jpg"/>
                  <pic:cNvPicPr/>
                </pic:nvPicPr>
                <pic:blipFill>
                  <a:blip r:embed="rId1">
                    <a:extLst>
                      <a:ext uri="{28A0092B-C50C-407E-A947-70E740481C1C}">
                        <a14:useLocalDpi xmlns:a14="http://schemas.microsoft.com/office/drawing/2010/main" val="0"/>
                      </a:ext>
                    </a:extLst>
                  </a:blip>
                  <a:stretch>
                    <a:fillRect/>
                  </a:stretch>
                </pic:blipFill>
                <pic:spPr>
                  <a:xfrm>
                    <a:off x="0" y="0"/>
                    <a:ext cx="7081389" cy="100170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0E5C19"/>
    <w:multiLevelType w:val="hybridMultilevel"/>
    <w:tmpl w:val="58867F98"/>
    <w:lvl w:ilvl="0" w:tplc="01E2A512">
      <w:start w:val="1"/>
      <w:numFmt w:val="decimal"/>
      <w:lvlText w:val="%1."/>
      <w:lvlJc w:val="left"/>
      <w:pPr>
        <w:ind w:left="1080" w:hanging="360"/>
      </w:pPr>
      <w:rPr>
        <w:rFonts w:hint="default"/>
        <w:b/>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4BEA0557"/>
    <w:multiLevelType w:val="hybridMultilevel"/>
    <w:tmpl w:val="4F70E3B0"/>
    <w:lvl w:ilvl="0" w:tplc="F0B87B8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7A77BE2"/>
    <w:multiLevelType w:val="hybridMultilevel"/>
    <w:tmpl w:val="20D88140"/>
    <w:lvl w:ilvl="0" w:tplc="01E2A512">
      <w:start w:val="1"/>
      <w:numFmt w:val="decimal"/>
      <w:lvlText w:val="%1."/>
      <w:lvlJc w:val="left"/>
      <w:pPr>
        <w:ind w:left="1080" w:hanging="360"/>
      </w:pPr>
      <w:rPr>
        <w:rFonts w:hint="default"/>
        <w:b/>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76D924DF"/>
    <w:multiLevelType w:val="hybridMultilevel"/>
    <w:tmpl w:val="DDB4D834"/>
    <w:lvl w:ilvl="0" w:tplc="34F0628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C86"/>
    <w:rsid w:val="00012F1E"/>
    <w:rsid w:val="000A0890"/>
    <w:rsid w:val="000A3DB1"/>
    <w:rsid w:val="000C429E"/>
    <w:rsid w:val="000C4BD1"/>
    <w:rsid w:val="00112307"/>
    <w:rsid w:val="001175EB"/>
    <w:rsid w:val="00163419"/>
    <w:rsid w:val="0019647C"/>
    <w:rsid w:val="001B2D60"/>
    <w:rsid w:val="00201B10"/>
    <w:rsid w:val="0020404C"/>
    <w:rsid w:val="00232C43"/>
    <w:rsid w:val="00257FAA"/>
    <w:rsid w:val="00260056"/>
    <w:rsid w:val="0026111C"/>
    <w:rsid w:val="00277C86"/>
    <w:rsid w:val="002845C2"/>
    <w:rsid w:val="002A7097"/>
    <w:rsid w:val="002F3172"/>
    <w:rsid w:val="00337F54"/>
    <w:rsid w:val="003441F3"/>
    <w:rsid w:val="00363D80"/>
    <w:rsid w:val="00391992"/>
    <w:rsid w:val="003C7839"/>
    <w:rsid w:val="003D7301"/>
    <w:rsid w:val="003E4454"/>
    <w:rsid w:val="003F6F43"/>
    <w:rsid w:val="0042138B"/>
    <w:rsid w:val="00440AC3"/>
    <w:rsid w:val="004628CC"/>
    <w:rsid w:val="00496A18"/>
    <w:rsid w:val="004B118F"/>
    <w:rsid w:val="004C4EB7"/>
    <w:rsid w:val="004D0188"/>
    <w:rsid w:val="004E5D06"/>
    <w:rsid w:val="004F39AD"/>
    <w:rsid w:val="00537A5B"/>
    <w:rsid w:val="00555942"/>
    <w:rsid w:val="005978B1"/>
    <w:rsid w:val="005B7095"/>
    <w:rsid w:val="005F4B4B"/>
    <w:rsid w:val="006101A0"/>
    <w:rsid w:val="00611F64"/>
    <w:rsid w:val="006A083D"/>
    <w:rsid w:val="006D7882"/>
    <w:rsid w:val="006E3919"/>
    <w:rsid w:val="006F16A7"/>
    <w:rsid w:val="00701442"/>
    <w:rsid w:val="00735F57"/>
    <w:rsid w:val="00764DA7"/>
    <w:rsid w:val="007A58AE"/>
    <w:rsid w:val="007B7242"/>
    <w:rsid w:val="007E085C"/>
    <w:rsid w:val="008441A0"/>
    <w:rsid w:val="008500D9"/>
    <w:rsid w:val="00854FD1"/>
    <w:rsid w:val="00866B08"/>
    <w:rsid w:val="00872FC2"/>
    <w:rsid w:val="008B2B20"/>
    <w:rsid w:val="008E7D69"/>
    <w:rsid w:val="008F12E2"/>
    <w:rsid w:val="00936422"/>
    <w:rsid w:val="009500AF"/>
    <w:rsid w:val="00994022"/>
    <w:rsid w:val="00A02F9F"/>
    <w:rsid w:val="00A118A6"/>
    <w:rsid w:val="00A21646"/>
    <w:rsid w:val="00A33D36"/>
    <w:rsid w:val="00A61E72"/>
    <w:rsid w:val="00A678FF"/>
    <w:rsid w:val="00A83DFA"/>
    <w:rsid w:val="00A909FE"/>
    <w:rsid w:val="00AD1437"/>
    <w:rsid w:val="00AD184C"/>
    <w:rsid w:val="00AE754A"/>
    <w:rsid w:val="00AF7360"/>
    <w:rsid w:val="00B445E2"/>
    <w:rsid w:val="00B61442"/>
    <w:rsid w:val="00BB14F6"/>
    <w:rsid w:val="00BC5A82"/>
    <w:rsid w:val="00BD12B1"/>
    <w:rsid w:val="00BE7DA0"/>
    <w:rsid w:val="00BF403F"/>
    <w:rsid w:val="00C212B5"/>
    <w:rsid w:val="00C5005B"/>
    <w:rsid w:val="00C53E63"/>
    <w:rsid w:val="00C6014D"/>
    <w:rsid w:val="00C669F6"/>
    <w:rsid w:val="00C73EC7"/>
    <w:rsid w:val="00C85C7A"/>
    <w:rsid w:val="00C933C6"/>
    <w:rsid w:val="00CD7CAA"/>
    <w:rsid w:val="00CE4D71"/>
    <w:rsid w:val="00D40480"/>
    <w:rsid w:val="00D73998"/>
    <w:rsid w:val="00D85B98"/>
    <w:rsid w:val="00D87F48"/>
    <w:rsid w:val="00DC4E1E"/>
    <w:rsid w:val="00DE2C2F"/>
    <w:rsid w:val="00DF2CE7"/>
    <w:rsid w:val="00E00CC9"/>
    <w:rsid w:val="00E03E54"/>
    <w:rsid w:val="00E044E1"/>
    <w:rsid w:val="00E778A9"/>
    <w:rsid w:val="00EA1F08"/>
    <w:rsid w:val="00EB6DF6"/>
    <w:rsid w:val="00ED6780"/>
    <w:rsid w:val="00EE02FE"/>
    <w:rsid w:val="00F06C4F"/>
    <w:rsid w:val="00F135AB"/>
    <w:rsid w:val="00F15179"/>
    <w:rsid w:val="00F15800"/>
    <w:rsid w:val="00F86F3C"/>
    <w:rsid w:val="00FB14F5"/>
    <w:rsid w:val="00FC5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A782A"/>
  <w15:chartTrackingRefBased/>
  <w15:docId w15:val="{1B55C26C-6F95-4B8F-AD32-589C538FC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1F3"/>
    <w:rPr>
      <w:rFonts w:ascii="Tahoma" w:hAnsi="Tahoma"/>
      <w:sz w:val="20"/>
      <w:lang w:val="sl-SI"/>
    </w:rPr>
  </w:style>
  <w:style w:type="paragraph" w:styleId="Heading2">
    <w:name w:val="heading 2"/>
    <w:basedOn w:val="Normal"/>
    <w:link w:val="Heading2Char"/>
    <w:uiPriority w:val="9"/>
    <w:qFormat/>
    <w:rsid w:val="004628CC"/>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41F3"/>
    <w:pPr>
      <w:spacing w:after="0" w:line="240" w:lineRule="auto"/>
    </w:pPr>
    <w:rPr>
      <w:rFonts w:ascii="Tahoma" w:hAnsi="Tahoma"/>
      <w:sz w:val="20"/>
      <w:lang w:val="sl-SI"/>
    </w:rPr>
  </w:style>
  <w:style w:type="paragraph" w:styleId="Header">
    <w:name w:val="header"/>
    <w:basedOn w:val="Normal"/>
    <w:link w:val="HeaderChar"/>
    <w:uiPriority w:val="99"/>
    <w:unhideWhenUsed/>
    <w:rsid w:val="00277C86"/>
    <w:pPr>
      <w:tabs>
        <w:tab w:val="center" w:pos="4536"/>
        <w:tab w:val="right" w:pos="9072"/>
      </w:tabs>
      <w:spacing w:after="0" w:line="240" w:lineRule="auto"/>
    </w:pPr>
  </w:style>
  <w:style w:type="character" w:customStyle="1" w:styleId="HeaderChar">
    <w:name w:val="Header Char"/>
    <w:basedOn w:val="DefaultParagraphFont"/>
    <w:link w:val="Header"/>
    <w:uiPriority w:val="99"/>
    <w:rsid w:val="00277C86"/>
    <w:rPr>
      <w:rFonts w:ascii="Tahoma" w:hAnsi="Tahoma"/>
      <w:sz w:val="20"/>
      <w:lang w:val="sl-SI"/>
    </w:rPr>
  </w:style>
  <w:style w:type="paragraph" w:styleId="Footer">
    <w:name w:val="footer"/>
    <w:basedOn w:val="Normal"/>
    <w:link w:val="FooterChar"/>
    <w:uiPriority w:val="99"/>
    <w:unhideWhenUsed/>
    <w:rsid w:val="00277C86"/>
    <w:pPr>
      <w:tabs>
        <w:tab w:val="center" w:pos="4536"/>
        <w:tab w:val="right" w:pos="9072"/>
      </w:tabs>
      <w:spacing w:after="0" w:line="240" w:lineRule="auto"/>
    </w:pPr>
  </w:style>
  <w:style w:type="character" w:customStyle="1" w:styleId="FooterChar">
    <w:name w:val="Footer Char"/>
    <w:basedOn w:val="DefaultParagraphFont"/>
    <w:link w:val="Footer"/>
    <w:uiPriority w:val="99"/>
    <w:rsid w:val="00277C86"/>
    <w:rPr>
      <w:rFonts w:ascii="Tahoma" w:hAnsi="Tahoma"/>
      <w:sz w:val="20"/>
      <w:lang w:val="sl-SI"/>
    </w:rPr>
  </w:style>
  <w:style w:type="paragraph" w:styleId="BalloonText">
    <w:name w:val="Balloon Text"/>
    <w:basedOn w:val="Normal"/>
    <w:link w:val="BalloonTextChar"/>
    <w:uiPriority w:val="99"/>
    <w:semiHidden/>
    <w:unhideWhenUsed/>
    <w:rsid w:val="00277C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C86"/>
    <w:rPr>
      <w:rFonts w:ascii="Segoe UI" w:hAnsi="Segoe UI" w:cs="Segoe UI"/>
      <w:sz w:val="18"/>
      <w:szCs w:val="18"/>
      <w:lang w:val="sl-SI"/>
    </w:rPr>
  </w:style>
  <w:style w:type="table" w:styleId="TableGrid">
    <w:name w:val="Table Grid"/>
    <w:basedOn w:val="TableNormal"/>
    <w:uiPriority w:val="39"/>
    <w:rsid w:val="00201B10"/>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0480"/>
    <w:rPr>
      <w:color w:val="0000FF"/>
      <w:u w:val="single"/>
    </w:rPr>
  </w:style>
  <w:style w:type="character" w:styleId="Strong">
    <w:name w:val="Strong"/>
    <w:basedOn w:val="DefaultParagraphFont"/>
    <w:uiPriority w:val="22"/>
    <w:qFormat/>
    <w:rsid w:val="00BE7DA0"/>
    <w:rPr>
      <w:b/>
      <w:bCs/>
    </w:rPr>
  </w:style>
  <w:style w:type="paragraph" w:styleId="NormalWeb">
    <w:name w:val="Normal (Web)"/>
    <w:basedOn w:val="Normal"/>
    <w:uiPriority w:val="99"/>
    <w:semiHidden/>
    <w:unhideWhenUsed/>
    <w:rsid w:val="00BE7DA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UnresolvedMention1">
    <w:name w:val="Unresolved Mention1"/>
    <w:basedOn w:val="DefaultParagraphFont"/>
    <w:uiPriority w:val="99"/>
    <w:semiHidden/>
    <w:unhideWhenUsed/>
    <w:rsid w:val="004628CC"/>
    <w:rPr>
      <w:color w:val="605E5C"/>
      <w:shd w:val="clear" w:color="auto" w:fill="E1DFDD"/>
    </w:rPr>
  </w:style>
  <w:style w:type="character" w:customStyle="1" w:styleId="Heading2Char">
    <w:name w:val="Heading 2 Char"/>
    <w:basedOn w:val="DefaultParagraphFont"/>
    <w:link w:val="Heading2"/>
    <w:uiPriority w:val="9"/>
    <w:rsid w:val="004628CC"/>
    <w:rPr>
      <w:rFonts w:ascii="Times New Roman" w:eastAsia="Times New Roman" w:hAnsi="Times New Roman" w:cs="Times New Roman"/>
      <w:b/>
      <w:bCs/>
      <w:sz w:val="36"/>
      <w:szCs w:val="36"/>
      <w:lang w:val="sl-SI" w:eastAsia="sl-SI"/>
    </w:rPr>
  </w:style>
  <w:style w:type="paragraph" w:customStyle="1" w:styleId="Default">
    <w:name w:val="Default"/>
    <w:rsid w:val="00DC4E1E"/>
    <w:pPr>
      <w:autoSpaceDE w:val="0"/>
      <w:autoSpaceDN w:val="0"/>
      <w:adjustRightInd w:val="0"/>
      <w:spacing w:after="0" w:line="240" w:lineRule="auto"/>
    </w:pPr>
    <w:rPr>
      <w:rFonts w:ascii="Calibri" w:hAnsi="Calibri" w:cs="Calibri"/>
      <w:color w:val="000000"/>
      <w:sz w:val="24"/>
      <w:szCs w:val="24"/>
      <w:lang w:val="sl-SI"/>
    </w:rPr>
  </w:style>
  <w:style w:type="character" w:customStyle="1" w:styleId="il">
    <w:name w:val="il"/>
    <w:basedOn w:val="DefaultParagraphFont"/>
    <w:rsid w:val="000A0890"/>
  </w:style>
  <w:style w:type="paragraph" w:styleId="ListParagraph">
    <w:name w:val="List Paragraph"/>
    <w:basedOn w:val="Normal"/>
    <w:uiPriority w:val="34"/>
    <w:qFormat/>
    <w:rsid w:val="0042138B"/>
    <w:pPr>
      <w:ind w:left="720"/>
      <w:contextualSpacing/>
    </w:pPr>
  </w:style>
  <w:style w:type="character" w:styleId="CommentReference">
    <w:name w:val="annotation reference"/>
    <w:basedOn w:val="DefaultParagraphFont"/>
    <w:uiPriority w:val="99"/>
    <w:semiHidden/>
    <w:unhideWhenUsed/>
    <w:rsid w:val="005978B1"/>
    <w:rPr>
      <w:sz w:val="16"/>
      <w:szCs w:val="16"/>
    </w:rPr>
  </w:style>
  <w:style w:type="paragraph" w:styleId="CommentText">
    <w:name w:val="annotation text"/>
    <w:basedOn w:val="Normal"/>
    <w:link w:val="CommentTextChar"/>
    <w:uiPriority w:val="99"/>
    <w:semiHidden/>
    <w:unhideWhenUsed/>
    <w:rsid w:val="005978B1"/>
    <w:pPr>
      <w:spacing w:line="240" w:lineRule="auto"/>
    </w:pPr>
    <w:rPr>
      <w:szCs w:val="20"/>
    </w:rPr>
  </w:style>
  <w:style w:type="character" w:customStyle="1" w:styleId="CommentTextChar">
    <w:name w:val="Comment Text Char"/>
    <w:basedOn w:val="DefaultParagraphFont"/>
    <w:link w:val="CommentText"/>
    <w:uiPriority w:val="99"/>
    <w:semiHidden/>
    <w:rsid w:val="005978B1"/>
    <w:rPr>
      <w:rFonts w:ascii="Tahoma" w:hAnsi="Tahoma"/>
      <w:sz w:val="20"/>
      <w:szCs w:val="20"/>
      <w:lang w:val="sl-SI"/>
    </w:rPr>
  </w:style>
  <w:style w:type="paragraph" w:styleId="CommentSubject">
    <w:name w:val="annotation subject"/>
    <w:basedOn w:val="CommentText"/>
    <w:next w:val="CommentText"/>
    <w:link w:val="CommentSubjectChar"/>
    <w:uiPriority w:val="99"/>
    <w:semiHidden/>
    <w:unhideWhenUsed/>
    <w:rsid w:val="005978B1"/>
    <w:rPr>
      <w:b/>
      <w:bCs/>
    </w:rPr>
  </w:style>
  <w:style w:type="character" w:customStyle="1" w:styleId="CommentSubjectChar">
    <w:name w:val="Comment Subject Char"/>
    <w:basedOn w:val="CommentTextChar"/>
    <w:link w:val="CommentSubject"/>
    <w:uiPriority w:val="99"/>
    <w:semiHidden/>
    <w:rsid w:val="005978B1"/>
    <w:rPr>
      <w:rFonts w:ascii="Tahoma" w:hAnsi="Tahoma"/>
      <w:b/>
      <w:bCs/>
      <w:sz w:val="20"/>
      <w:szCs w:val="20"/>
      <w:lang w:val="sl-SI"/>
    </w:rPr>
  </w:style>
  <w:style w:type="character" w:styleId="UnresolvedMention">
    <w:name w:val="Unresolved Mention"/>
    <w:basedOn w:val="DefaultParagraphFont"/>
    <w:uiPriority w:val="99"/>
    <w:semiHidden/>
    <w:unhideWhenUsed/>
    <w:rsid w:val="002600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62199">
      <w:bodyDiv w:val="1"/>
      <w:marLeft w:val="0"/>
      <w:marRight w:val="0"/>
      <w:marTop w:val="0"/>
      <w:marBottom w:val="0"/>
      <w:divBdr>
        <w:top w:val="none" w:sz="0" w:space="0" w:color="auto"/>
        <w:left w:val="none" w:sz="0" w:space="0" w:color="auto"/>
        <w:bottom w:val="none" w:sz="0" w:space="0" w:color="auto"/>
        <w:right w:val="none" w:sz="0" w:space="0" w:color="auto"/>
      </w:divBdr>
    </w:div>
    <w:div w:id="318582091">
      <w:bodyDiv w:val="1"/>
      <w:marLeft w:val="0"/>
      <w:marRight w:val="0"/>
      <w:marTop w:val="0"/>
      <w:marBottom w:val="0"/>
      <w:divBdr>
        <w:top w:val="none" w:sz="0" w:space="0" w:color="auto"/>
        <w:left w:val="none" w:sz="0" w:space="0" w:color="auto"/>
        <w:bottom w:val="none" w:sz="0" w:space="0" w:color="auto"/>
        <w:right w:val="none" w:sz="0" w:space="0" w:color="auto"/>
      </w:divBdr>
    </w:div>
    <w:div w:id="587661692">
      <w:bodyDiv w:val="1"/>
      <w:marLeft w:val="0"/>
      <w:marRight w:val="0"/>
      <w:marTop w:val="0"/>
      <w:marBottom w:val="0"/>
      <w:divBdr>
        <w:top w:val="none" w:sz="0" w:space="0" w:color="auto"/>
        <w:left w:val="none" w:sz="0" w:space="0" w:color="auto"/>
        <w:bottom w:val="none" w:sz="0" w:space="0" w:color="auto"/>
        <w:right w:val="none" w:sz="0" w:space="0" w:color="auto"/>
      </w:divBdr>
    </w:div>
    <w:div w:id="884566831">
      <w:bodyDiv w:val="1"/>
      <w:marLeft w:val="0"/>
      <w:marRight w:val="0"/>
      <w:marTop w:val="0"/>
      <w:marBottom w:val="0"/>
      <w:divBdr>
        <w:top w:val="none" w:sz="0" w:space="0" w:color="auto"/>
        <w:left w:val="none" w:sz="0" w:space="0" w:color="auto"/>
        <w:bottom w:val="none" w:sz="0" w:space="0" w:color="auto"/>
        <w:right w:val="none" w:sz="0" w:space="0" w:color="auto"/>
      </w:divBdr>
    </w:div>
    <w:div w:id="972324640">
      <w:bodyDiv w:val="1"/>
      <w:marLeft w:val="0"/>
      <w:marRight w:val="0"/>
      <w:marTop w:val="0"/>
      <w:marBottom w:val="0"/>
      <w:divBdr>
        <w:top w:val="none" w:sz="0" w:space="0" w:color="auto"/>
        <w:left w:val="none" w:sz="0" w:space="0" w:color="auto"/>
        <w:bottom w:val="none" w:sz="0" w:space="0" w:color="auto"/>
        <w:right w:val="none" w:sz="0" w:space="0" w:color="auto"/>
      </w:divBdr>
    </w:div>
    <w:div w:id="1118182020">
      <w:bodyDiv w:val="1"/>
      <w:marLeft w:val="0"/>
      <w:marRight w:val="0"/>
      <w:marTop w:val="0"/>
      <w:marBottom w:val="0"/>
      <w:divBdr>
        <w:top w:val="none" w:sz="0" w:space="0" w:color="auto"/>
        <w:left w:val="none" w:sz="0" w:space="0" w:color="auto"/>
        <w:bottom w:val="none" w:sz="0" w:space="0" w:color="auto"/>
        <w:right w:val="none" w:sz="0" w:space="0" w:color="auto"/>
      </w:divBdr>
      <w:divsChild>
        <w:div w:id="108548834">
          <w:marLeft w:val="0"/>
          <w:marRight w:val="0"/>
          <w:marTop w:val="0"/>
          <w:marBottom w:val="0"/>
          <w:divBdr>
            <w:top w:val="none" w:sz="0" w:space="0" w:color="auto"/>
            <w:left w:val="none" w:sz="0" w:space="0" w:color="auto"/>
            <w:bottom w:val="none" w:sz="0" w:space="0" w:color="auto"/>
            <w:right w:val="none" w:sz="0" w:space="0" w:color="auto"/>
          </w:divBdr>
        </w:div>
        <w:div w:id="1174031096">
          <w:marLeft w:val="0"/>
          <w:marRight w:val="0"/>
          <w:marTop w:val="0"/>
          <w:marBottom w:val="0"/>
          <w:divBdr>
            <w:top w:val="none" w:sz="0" w:space="0" w:color="auto"/>
            <w:left w:val="none" w:sz="0" w:space="0" w:color="auto"/>
            <w:bottom w:val="none" w:sz="0" w:space="0" w:color="auto"/>
            <w:right w:val="none" w:sz="0" w:space="0" w:color="auto"/>
          </w:divBdr>
        </w:div>
        <w:div w:id="722097492">
          <w:marLeft w:val="0"/>
          <w:marRight w:val="0"/>
          <w:marTop w:val="0"/>
          <w:marBottom w:val="0"/>
          <w:divBdr>
            <w:top w:val="none" w:sz="0" w:space="0" w:color="auto"/>
            <w:left w:val="none" w:sz="0" w:space="0" w:color="auto"/>
            <w:bottom w:val="none" w:sz="0" w:space="0" w:color="auto"/>
            <w:right w:val="none" w:sz="0" w:space="0" w:color="auto"/>
          </w:divBdr>
        </w:div>
        <w:div w:id="505707795">
          <w:marLeft w:val="0"/>
          <w:marRight w:val="0"/>
          <w:marTop w:val="0"/>
          <w:marBottom w:val="0"/>
          <w:divBdr>
            <w:top w:val="none" w:sz="0" w:space="0" w:color="auto"/>
            <w:left w:val="none" w:sz="0" w:space="0" w:color="auto"/>
            <w:bottom w:val="none" w:sz="0" w:space="0" w:color="auto"/>
            <w:right w:val="none" w:sz="0" w:space="0" w:color="auto"/>
          </w:divBdr>
        </w:div>
        <w:div w:id="27491311">
          <w:marLeft w:val="0"/>
          <w:marRight w:val="0"/>
          <w:marTop w:val="0"/>
          <w:marBottom w:val="0"/>
          <w:divBdr>
            <w:top w:val="none" w:sz="0" w:space="0" w:color="auto"/>
            <w:left w:val="none" w:sz="0" w:space="0" w:color="auto"/>
            <w:bottom w:val="none" w:sz="0" w:space="0" w:color="auto"/>
            <w:right w:val="none" w:sz="0" w:space="0" w:color="auto"/>
          </w:divBdr>
        </w:div>
        <w:div w:id="464617151">
          <w:marLeft w:val="0"/>
          <w:marRight w:val="0"/>
          <w:marTop w:val="0"/>
          <w:marBottom w:val="0"/>
          <w:divBdr>
            <w:top w:val="none" w:sz="0" w:space="0" w:color="auto"/>
            <w:left w:val="none" w:sz="0" w:space="0" w:color="auto"/>
            <w:bottom w:val="none" w:sz="0" w:space="0" w:color="auto"/>
            <w:right w:val="none" w:sz="0" w:space="0" w:color="auto"/>
          </w:divBdr>
        </w:div>
        <w:div w:id="427116955">
          <w:marLeft w:val="0"/>
          <w:marRight w:val="0"/>
          <w:marTop w:val="0"/>
          <w:marBottom w:val="0"/>
          <w:divBdr>
            <w:top w:val="none" w:sz="0" w:space="0" w:color="auto"/>
            <w:left w:val="none" w:sz="0" w:space="0" w:color="auto"/>
            <w:bottom w:val="none" w:sz="0" w:space="0" w:color="auto"/>
            <w:right w:val="none" w:sz="0" w:space="0" w:color="auto"/>
          </w:divBdr>
        </w:div>
        <w:div w:id="1336226601">
          <w:marLeft w:val="0"/>
          <w:marRight w:val="0"/>
          <w:marTop w:val="0"/>
          <w:marBottom w:val="0"/>
          <w:divBdr>
            <w:top w:val="none" w:sz="0" w:space="0" w:color="auto"/>
            <w:left w:val="none" w:sz="0" w:space="0" w:color="auto"/>
            <w:bottom w:val="none" w:sz="0" w:space="0" w:color="auto"/>
            <w:right w:val="none" w:sz="0" w:space="0" w:color="auto"/>
          </w:divBdr>
        </w:div>
        <w:div w:id="997730396">
          <w:marLeft w:val="0"/>
          <w:marRight w:val="0"/>
          <w:marTop w:val="0"/>
          <w:marBottom w:val="0"/>
          <w:divBdr>
            <w:top w:val="none" w:sz="0" w:space="0" w:color="auto"/>
            <w:left w:val="none" w:sz="0" w:space="0" w:color="auto"/>
            <w:bottom w:val="none" w:sz="0" w:space="0" w:color="auto"/>
            <w:right w:val="none" w:sz="0" w:space="0" w:color="auto"/>
          </w:divBdr>
        </w:div>
        <w:div w:id="1433862239">
          <w:marLeft w:val="0"/>
          <w:marRight w:val="0"/>
          <w:marTop w:val="0"/>
          <w:marBottom w:val="0"/>
          <w:divBdr>
            <w:top w:val="none" w:sz="0" w:space="0" w:color="auto"/>
            <w:left w:val="none" w:sz="0" w:space="0" w:color="auto"/>
            <w:bottom w:val="none" w:sz="0" w:space="0" w:color="auto"/>
            <w:right w:val="none" w:sz="0" w:space="0" w:color="auto"/>
          </w:divBdr>
        </w:div>
        <w:div w:id="1296333944">
          <w:marLeft w:val="0"/>
          <w:marRight w:val="0"/>
          <w:marTop w:val="0"/>
          <w:marBottom w:val="0"/>
          <w:divBdr>
            <w:top w:val="none" w:sz="0" w:space="0" w:color="auto"/>
            <w:left w:val="none" w:sz="0" w:space="0" w:color="auto"/>
            <w:bottom w:val="none" w:sz="0" w:space="0" w:color="auto"/>
            <w:right w:val="none" w:sz="0" w:space="0" w:color="auto"/>
          </w:divBdr>
        </w:div>
        <w:div w:id="1034841489">
          <w:marLeft w:val="0"/>
          <w:marRight w:val="0"/>
          <w:marTop w:val="0"/>
          <w:marBottom w:val="0"/>
          <w:divBdr>
            <w:top w:val="none" w:sz="0" w:space="0" w:color="auto"/>
            <w:left w:val="none" w:sz="0" w:space="0" w:color="auto"/>
            <w:bottom w:val="none" w:sz="0" w:space="0" w:color="auto"/>
            <w:right w:val="none" w:sz="0" w:space="0" w:color="auto"/>
          </w:divBdr>
        </w:div>
        <w:div w:id="110054988">
          <w:marLeft w:val="0"/>
          <w:marRight w:val="0"/>
          <w:marTop w:val="0"/>
          <w:marBottom w:val="0"/>
          <w:divBdr>
            <w:top w:val="none" w:sz="0" w:space="0" w:color="auto"/>
            <w:left w:val="none" w:sz="0" w:space="0" w:color="auto"/>
            <w:bottom w:val="none" w:sz="0" w:space="0" w:color="auto"/>
            <w:right w:val="none" w:sz="0" w:space="0" w:color="auto"/>
          </w:divBdr>
        </w:div>
        <w:div w:id="1673141190">
          <w:marLeft w:val="0"/>
          <w:marRight w:val="0"/>
          <w:marTop w:val="0"/>
          <w:marBottom w:val="0"/>
          <w:divBdr>
            <w:top w:val="none" w:sz="0" w:space="0" w:color="auto"/>
            <w:left w:val="none" w:sz="0" w:space="0" w:color="auto"/>
            <w:bottom w:val="none" w:sz="0" w:space="0" w:color="auto"/>
            <w:right w:val="none" w:sz="0" w:space="0" w:color="auto"/>
          </w:divBdr>
        </w:div>
        <w:div w:id="482936407">
          <w:marLeft w:val="0"/>
          <w:marRight w:val="0"/>
          <w:marTop w:val="0"/>
          <w:marBottom w:val="0"/>
          <w:divBdr>
            <w:top w:val="none" w:sz="0" w:space="0" w:color="auto"/>
            <w:left w:val="none" w:sz="0" w:space="0" w:color="auto"/>
            <w:bottom w:val="none" w:sz="0" w:space="0" w:color="auto"/>
            <w:right w:val="none" w:sz="0" w:space="0" w:color="auto"/>
          </w:divBdr>
        </w:div>
        <w:div w:id="1291591147">
          <w:marLeft w:val="0"/>
          <w:marRight w:val="0"/>
          <w:marTop w:val="0"/>
          <w:marBottom w:val="0"/>
          <w:divBdr>
            <w:top w:val="none" w:sz="0" w:space="0" w:color="auto"/>
            <w:left w:val="none" w:sz="0" w:space="0" w:color="auto"/>
            <w:bottom w:val="none" w:sz="0" w:space="0" w:color="auto"/>
            <w:right w:val="none" w:sz="0" w:space="0" w:color="auto"/>
          </w:divBdr>
        </w:div>
        <w:div w:id="614481589">
          <w:marLeft w:val="0"/>
          <w:marRight w:val="0"/>
          <w:marTop w:val="0"/>
          <w:marBottom w:val="0"/>
          <w:divBdr>
            <w:top w:val="none" w:sz="0" w:space="0" w:color="auto"/>
            <w:left w:val="none" w:sz="0" w:space="0" w:color="auto"/>
            <w:bottom w:val="none" w:sz="0" w:space="0" w:color="auto"/>
            <w:right w:val="none" w:sz="0" w:space="0" w:color="auto"/>
          </w:divBdr>
          <w:divsChild>
            <w:div w:id="1079475426">
              <w:marLeft w:val="0"/>
              <w:marRight w:val="0"/>
              <w:marTop w:val="0"/>
              <w:marBottom w:val="0"/>
              <w:divBdr>
                <w:top w:val="none" w:sz="0" w:space="0" w:color="auto"/>
                <w:left w:val="none" w:sz="0" w:space="0" w:color="auto"/>
                <w:bottom w:val="none" w:sz="0" w:space="0" w:color="auto"/>
                <w:right w:val="none" w:sz="0" w:space="0" w:color="auto"/>
              </w:divBdr>
            </w:div>
            <w:div w:id="551964429">
              <w:marLeft w:val="0"/>
              <w:marRight w:val="0"/>
              <w:marTop w:val="0"/>
              <w:marBottom w:val="0"/>
              <w:divBdr>
                <w:top w:val="none" w:sz="0" w:space="0" w:color="auto"/>
                <w:left w:val="none" w:sz="0" w:space="0" w:color="auto"/>
                <w:bottom w:val="none" w:sz="0" w:space="0" w:color="auto"/>
                <w:right w:val="none" w:sz="0" w:space="0" w:color="auto"/>
              </w:divBdr>
            </w:div>
            <w:div w:id="1224368637">
              <w:marLeft w:val="0"/>
              <w:marRight w:val="0"/>
              <w:marTop w:val="0"/>
              <w:marBottom w:val="0"/>
              <w:divBdr>
                <w:top w:val="none" w:sz="0" w:space="0" w:color="auto"/>
                <w:left w:val="none" w:sz="0" w:space="0" w:color="auto"/>
                <w:bottom w:val="none" w:sz="0" w:space="0" w:color="auto"/>
                <w:right w:val="none" w:sz="0" w:space="0" w:color="auto"/>
              </w:divBdr>
            </w:div>
            <w:div w:id="1327172534">
              <w:marLeft w:val="0"/>
              <w:marRight w:val="0"/>
              <w:marTop w:val="0"/>
              <w:marBottom w:val="0"/>
              <w:divBdr>
                <w:top w:val="none" w:sz="0" w:space="0" w:color="auto"/>
                <w:left w:val="none" w:sz="0" w:space="0" w:color="auto"/>
                <w:bottom w:val="none" w:sz="0" w:space="0" w:color="auto"/>
                <w:right w:val="none" w:sz="0" w:space="0" w:color="auto"/>
              </w:divBdr>
            </w:div>
            <w:div w:id="1144154317">
              <w:marLeft w:val="0"/>
              <w:marRight w:val="0"/>
              <w:marTop w:val="0"/>
              <w:marBottom w:val="0"/>
              <w:divBdr>
                <w:top w:val="none" w:sz="0" w:space="0" w:color="auto"/>
                <w:left w:val="none" w:sz="0" w:space="0" w:color="auto"/>
                <w:bottom w:val="none" w:sz="0" w:space="0" w:color="auto"/>
                <w:right w:val="none" w:sz="0" w:space="0" w:color="auto"/>
              </w:divBdr>
            </w:div>
            <w:div w:id="364717932">
              <w:marLeft w:val="0"/>
              <w:marRight w:val="0"/>
              <w:marTop w:val="0"/>
              <w:marBottom w:val="0"/>
              <w:divBdr>
                <w:top w:val="none" w:sz="0" w:space="0" w:color="auto"/>
                <w:left w:val="none" w:sz="0" w:space="0" w:color="auto"/>
                <w:bottom w:val="none" w:sz="0" w:space="0" w:color="auto"/>
                <w:right w:val="none" w:sz="0" w:space="0" w:color="auto"/>
              </w:divBdr>
            </w:div>
            <w:div w:id="2016031127">
              <w:marLeft w:val="0"/>
              <w:marRight w:val="0"/>
              <w:marTop w:val="0"/>
              <w:marBottom w:val="0"/>
              <w:divBdr>
                <w:top w:val="none" w:sz="0" w:space="0" w:color="auto"/>
                <w:left w:val="none" w:sz="0" w:space="0" w:color="auto"/>
                <w:bottom w:val="none" w:sz="0" w:space="0" w:color="auto"/>
                <w:right w:val="none" w:sz="0" w:space="0" w:color="auto"/>
              </w:divBdr>
            </w:div>
            <w:div w:id="388917340">
              <w:marLeft w:val="0"/>
              <w:marRight w:val="0"/>
              <w:marTop w:val="0"/>
              <w:marBottom w:val="0"/>
              <w:divBdr>
                <w:top w:val="none" w:sz="0" w:space="0" w:color="auto"/>
                <w:left w:val="none" w:sz="0" w:space="0" w:color="auto"/>
                <w:bottom w:val="none" w:sz="0" w:space="0" w:color="auto"/>
                <w:right w:val="none" w:sz="0" w:space="0" w:color="auto"/>
              </w:divBdr>
            </w:div>
            <w:div w:id="723065375">
              <w:marLeft w:val="0"/>
              <w:marRight w:val="0"/>
              <w:marTop w:val="0"/>
              <w:marBottom w:val="0"/>
              <w:divBdr>
                <w:top w:val="none" w:sz="0" w:space="0" w:color="auto"/>
                <w:left w:val="none" w:sz="0" w:space="0" w:color="auto"/>
                <w:bottom w:val="none" w:sz="0" w:space="0" w:color="auto"/>
                <w:right w:val="none" w:sz="0" w:space="0" w:color="auto"/>
              </w:divBdr>
            </w:div>
            <w:div w:id="959267852">
              <w:marLeft w:val="0"/>
              <w:marRight w:val="0"/>
              <w:marTop w:val="0"/>
              <w:marBottom w:val="0"/>
              <w:divBdr>
                <w:top w:val="none" w:sz="0" w:space="0" w:color="auto"/>
                <w:left w:val="none" w:sz="0" w:space="0" w:color="auto"/>
                <w:bottom w:val="none" w:sz="0" w:space="0" w:color="auto"/>
                <w:right w:val="none" w:sz="0" w:space="0" w:color="auto"/>
              </w:divBdr>
            </w:div>
            <w:div w:id="379673451">
              <w:marLeft w:val="0"/>
              <w:marRight w:val="0"/>
              <w:marTop w:val="0"/>
              <w:marBottom w:val="0"/>
              <w:divBdr>
                <w:top w:val="none" w:sz="0" w:space="0" w:color="auto"/>
                <w:left w:val="none" w:sz="0" w:space="0" w:color="auto"/>
                <w:bottom w:val="none" w:sz="0" w:space="0" w:color="auto"/>
                <w:right w:val="none" w:sz="0" w:space="0" w:color="auto"/>
              </w:divBdr>
            </w:div>
            <w:div w:id="130917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47435">
      <w:bodyDiv w:val="1"/>
      <w:marLeft w:val="0"/>
      <w:marRight w:val="0"/>
      <w:marTop w:val="0"/>
      <w:marBottom w:val="0"/>
      <w:divBdr>
        <w:top w:val="none" w:sz="0" w:space="0" w:color="auto"/>
        <w:left w:val="none" w:sz="0" w:space="0" w:color="auto"/>
        <w:bottom w:val="none" w:sz="0" w:space="0" w:color="auto"/>
        <w:right w:val="none" w:sz="0" w:space="0" w:color="auto"/>
      </w:divBdr>
    </w:div>
    <w:div w:id="1393625279">
      <w:bodyDiv w:val="1"/>
      <w:marLeft w:val="0"/>
      <w:marRight w:val="0"/>
      <w:marTop w:val="0"/>
      <w:marBottom w:val="0"/>
      <w:divBdr>
        <w:top w:val="none" w:sz="0" w:space="0" w:color="auto"/>
        <w:left w:val="none" w:sz="0" w:space="0" w:color="auto"/>
        <w:bottom w:val="none" w:sz="0" w:space="0" w:color="auto"/>
        <w:right w:val="none" w:sz="0" w:space="0" w:color="auto"/>
      </w:divBdr>
    </w:div>
    <w:div w:id="1564172354">
      <w:bodyDiv w:val="1"/>
      <w:marLeft w:val="0"/>
      <w:marRight w:val="0"/>
      <w:marTop w:val="0"/>
      <w:marBottom w:val="0"/>
      <w:divBdr>
        <w:top w:val="none" w:sz="0" w:space="0" w:color="auto"/>
        <w:left w:val="none" w:sz="0" w:space="0" w:color="auto"/>
        <w:bottom w:val="none" w:sz="0" w:space="0" w:color="auto"/>
        <w:right w:val="none" w:sz="0" w:space="0" w:color="auto"/>
      </w:divBdr>
    </w:div>
    <w:div w:id="1628967182">
      <w:bodyDiv w:val="1"/>
      <w:marLeft w:val="0"/>
      <w:marRight w:val="0"/>
      <w:marTop w:val="0"/>
      <w:marBottom w:val="0"/>
      <w:divBdr>
        <w:top w:val="none" w:sz="0" w:space="0" w:color="auto"/>
        <w:left w:val="none" w:sz="0" w:space="0" w:color="auto"/>
        <w:bottom w:val="none" w:sz="0" w:space="0" w:color="auto"/>
        <w:right w:val="none" w:sz="0" w:space="0" w:color="auto"/>
      </w:divBdr>
    </w:div>
    <w:div w:id="1859081791">
      <w:bodyDiv w:val="1"/>
      <w:marLeft w:val="0"/>
      <w:marRight w:val="0"/>
      <w:marTop w:val="0"/>
      <w:marBottom w:val="0"/>
      <w:divBdr>
        <w:top w:val="none" w:sz="0" w:space="0" w:color="auto"/>
        <w:left w:val="none" w:sz="0" w:space="0" w:color="auto"/>
        <w:bottom w:val="none" w:sz="0" w:space="0" w:color="auto"/>
        <w:right w:val="none" w:sz="0" w:space="0" w:color="auto"/>
      </w:divBdr>
    </w:div>
    <w:div w:id="1912696859">
      <w:bodyDiv w:val="1"/>
      <w:marLeft w:val="0"/>
      <w:marRight w:val="0"/>
      <w:marTop w:val="0"/>
      <w:marBottom w:val="0"/>
      <w:divBdr>
        <w:top w:val="none" w:sz="0" w:space="0" w:color="auto"/>
        <w:left w:val="none" w:sz="0" w:space="0" w:color="auto"/>
        <w:bottom w:val="none" w:sz="0" w:space="0" w:color="auto"/>
        <w:right w:val="none" w:sz="0" w:space="0" w:color="auto"/>
      </w:divBdr>
    </w:div>
    <w:div w:id="191851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ldendrum.com/competition/whats-new"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ldendrum.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goldendrum.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goldendrum.com/press/media-materials" TargetMode="External"/><Relationship Id="rId4" Type="http://schemas.openxmlformats.org/officeDocument/2006/relationships/settings" Target="settings.xml"/><Relationship Id="rId9" Type="http://schemas.openxmlformats.org/officeDocument/2006/relationships/hyperlink" Target="https://goldendrum.com/competition/awards"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E6F03-63E9-440C-91EC-A8F58CA9A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1825</Words>
  <Characters>10407</Characters>
  <Application>Microsoft Office Word</Application>
  <DocSecurity>0</DocSecurity>
  <Lines>86</Lines>
  <Paragraphs>24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Golden Drum Festival</dc:creator>
  <cp:keywords/>
  <dc:description/>
  <cp:lastModifiedBy>Polona</cp:lastModifiedBy>
  <cp:revision>2</cp:revision>
  <cp:lastPrinted>2019-07-16T14:24:00Z</cp:lastPrinted>
  <dcterms:created xsi:type="dcterms:W3CDTF">2021-01-20T11:34:00Z</dcterms:created>
  <dcterms:modified xsi:type="dcterms:W3CDTF">2021-01-20T11:34:00Z</dcterms:modified>
</cp:coreProperties>
</file>